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F5C" w:rsidRDefault="005078CB" w:rsidP="00BA7552">
      <w:pPr>
        <w:jc w:val="center"/>
        <w:rPr>
          <w:b/>
          <w:sz w:val="28"/>
          <w:szCs w:val="28"/>
        </w:rPr>
      </w:pPr>
      <w:proofErr w:type="gramStart"/>
      <w:r w:rsidRPr="005078CB">
        <w:rPr>
          <w:b/>
          <w:sz w:val="28"/>
          <w:szCs w:val="28"/>
        </w:rPr>
        <w:t xml:space="preserve">Using frequency scanning </w:t>
      </w:r>
      <w:proofErr w:type="spellStart"/>
      <w:r w:rsidRPr="005078CB">
        <w:rPr>
          <w:b/>
          <w:sz w:val="28"/>
          <w:szCs w:val="28"/>
        </w:rPr>
        <w:t>interferometry</w:t>
      </w:r>
      <w:proofErr w:type="spellEnd"/>
      <w:r w:rsidRPr="005078CB">
        <w:rPr>
          <w:b/>
          <w:sz w:val="28"/>
          <w:szCs w:val="28"/>
        </w:rPr>
        <w:t xml:space="preserve"> for und</w:t>
      </w:r>
      <w:r>
        <w:rPr>
          <w:b/>
          <w:sz w:val="28"/>
          <w:szCs w:val="28"/>
        </w:rPr>
        <w:t xml:space="preserve">ulator </w:t>
      </w:r>
      <w:r w:rsidRPr="005078CB">
        <w:rPr>
          <w:b/>
          <w:sz w:val="28"/>
          <w:szCs w:val="28"/>
        </w:rPr>
        <w:t>gap measurements.</w:t>
      </w:r>
      <w:proofErr w:type="gramEnd"/>
      <w:r w:rsidRPr="005078CB">
        <w:rPr>
          <w:b/>
          <w:sz w:val="28"/>
          <w:szCs w:val="28"/>
        </w:rPr>
        <w:t xml:space="preserve"> </w:t>
      </w:r>
    </w:p>
    <w:p w:rsidR="00431C2B" w:rsidRPr="00431C2B" w:rsidRDefault="00431C2B" w:rsidP="00FF006D">
      <w:pPr>
        <w:spacing w:after="0" w:line="240" w:lineRule="auto"/>
        <w:jc w:val="center"/>
        <w:rPr>
          <w:b/>
          <w:sz w:val="24"/>
          <w:szCs w:val="24"/>
        </w:rPr>
      </w:pPr>
      <w:r w:rsidRPr="00431C2B">
        <w:rPr>
          <w:b/>
          <w:sz w:val="24"/>
          <w:szCs w:val="24"/>
        </w:rPr>
        <w:t>Yurii Levashov</w:t>
      </w:r>
    </w:p>
    <w:p w:rsidR="00431C2B" w:rsidRPr="00431C2B" w:rsidRDefault="00431C2B" w:rsidP="00FF006D">
      <w:pPr>
        <w:spacing w:after="0" w:line="240" w:lineRule="auto"/>
        <w:jc w:val="center"/>
        <w:rPr>
          <w:i/>
          <w:sz w:val="20"/>
          <w:szCs w:val="20"/>
        </w:rPr>
      </w:pPr>
      <w:r w:rsidRPr="00431C2B">
        <w:rPr>
          <w:i/>
          <w:sz w:val="20"/>
          <w:szCs w:val="20"/>
        </w:rPr>
        <w:t>SLAC National Accelerator Laboratory</w:t>
      </w:r>
    </w:p>
    <w:p w:rsidR="00431C2B" w:rsidRDefault="00431C2B" w:rsidP="00FF006D">
      <w:pPr>
        <w:spacing w:after="0" w:line="240" w:lineRule="auto"/>
        <w:jc w:val="center"/>
        <w:rPr>
          <w:i/>
          <w:sz w:val="20"/>
          <w:szCs w:val="20"/>
        </w:rPr>
      </w:pPr>
      <w:r w:rsidRPr="00431C2B">
        <w:rPr>
          <w:i/>
          <w:sz w:val="20"/>
          <w:szCs w:val="20"/>
        </w:rPr>
        <w:t>2575 Sand Hill Road, Menlo Park, CA 94025, USA</w:t>
      </w:r>
    </w:p>
    <w:p w:rsidR="00431C2B" w:rsidRPr="00431C2B" w:rsidRDefault="00431C2B" w:rsidP="00431C2B">
      <w:pPr>
        <w:spacing w:after="0" w:line="240" w:lineRule="auto"/>
        <w:jc w:val="center"/>
        <w:rPr>
          <w:i/>
          <w:sz w:val="20"/>
          <w:szCs w:val="20"/>
        </w:rPr>
      </w:pPr>
    </w:p>
    <w:p w:rsidR="005078CB" w:rsidRPr="005078CB" w:rsidRDefault="005078CB" w:rsidP="005078CB">
      <w:pPr>
        <w:spacing w:after="0" w:line="240" w:lineRule="auto"/>
        <w:rPr>
          <w:rFonts w:ascii="Times New Roman" w:hAnsi="Times New Roman" w:cs="Times New Roman"/>
          <w:b/>
          <w:sz w:val="24"/>
          <w:szCs w:val="24"/>
        </w:rPr>
      </w:pPr>
      <w:r w:rsidRPr="005078CB">
        <w:rPr>
          <w:rFonts w:ascii="Times New Roman" w:hAnsi="Times New Roman" w:cs="Times New Roman"/>
          <w:b/>
          <w:sz w:val="24"/>
          <w:szCs w:val="24"/>
        </w:rPr>
        <w:t>Introduction</w:t>
      </w:r>
    </w:p>
    <w:p w:rsidR="005078CB" w:rsidRDefault="005078CB" w:rsidP="005078C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Frequency Scanning </w:t>
      </w:r>
      <w:proofErr w:type="spellStart"/>
      <w:r>
        <w:rPr>
          <w:rFonts w:ascii="Times New Roman" w:hAnsi="Times New Roman" w:cs="Times New Roman"/>
          <w:sz w:val="24"/>
          <w:szCs w:val="24"/>
        </w:rPr>
        <w:t>Interferometry</w:t>
      </w:r>
      <w:proofErr w:type="spellEnd"/>
      <w:r>
        <w:rPr>
          <w:rFonts w:ascii="Times New Roman" w:hAnsi="Times New Roman" w:cs="Times New Roman"/>
          <w:sz w:val="24"/>
          <w:szCs w:val="24"/>
        </w:rPr>
        <w:t xml:space="preserve"> (FSI) is a well developed method of multichannel, remote, precise </w:t>
      </w:r>
      <w:r w:rsidR="005A4313">
        <w:rPr>
          <w:rFonts w:ascii="Times New Roman" w:hAnsi="Times New Roman" w:cs="Times New Roman"/>
          <w:sz w:val="24"/>
          <w:szCs w:val="24"/>
        </w:rPr>
        <w:t xml:space="preserve">and </w:t>
      </w:r>
      <w:r>
        <w:rPr>
          <w:rFonts w:ascii="Times New Roman" w:hAnsi="Times New Roman" w:cs="Times New Roman"/>
          <w:sz w:val="24"/>
          <w:szCs w:val="24"/>
        </w:rPr>
        <w:t>absolute distance measurements</w:t>
      </w:r>
      <w:r w:rsidR="001C5876">
        <w:rPr>
          <w:rFonts w:ascii="Times New Roman" w:hAnsi="Times New Roman" w:cs="Times New Roman"/>
          <w:sz w:val="24"/>
          <w:szCs w:val="24"/>
        </w:rPr>
        <w:t xml:space="preserve">. This system is successfully used to monitor </w:t>
      </w:r>
      <w:r w:rsidR="00C2453A">
        <w:rPr>
          <w:rFonts w:ascii="Times New Roman" w:hAnsi="Times New Roman" w:cs="Times New Roman"/>
          <w:sz w:val="24"/>
          <w:szCs w:val="24"/>
        </w:rPr>
        <w:t xml:space="preserve">shape </w:t>
      </w:r>
      <w:r w:rsidR="001C5876">
        <w:rPr>
          <w:rFonts w:ascii="Times New Roman" w:hAnsi="Times New Roman" w:cs="Times New Roman"/>
          <w:sz w:val="24"/>
          <w:szCs w:val="24"/>
        </w:rPr>
        <w:t xml:space="preserve">changes </w:t>
      </w:r>
      <w:r w:rsidR="00C2453A">
        <w:rPr>
          <w:rFonts w:ascii="Times New Roman" w:hAnsi="Times New Roman" w:cs="Times New Roman"/>
          <w:sz w:val="24"/>
          <w:szCs w:val="24"/>
        </w:rPr>
        <w:t xml:space="preserve">of semiconductor tracker in ATLAS detector at LHC, </w:t>
      </w:r>
      <w:proofErr w:type="gramStart"/>
      <w:r w:rsidR="00C2453A">
        <w:rPr>
          <w:rFonts w:ascii="Times New Roman" w:hAnsi="Times New Roman" w:cs="Times New Roman"/>
          <w:sz w:val="24"/>
          <w:szCs w:val="24"/>
        </w:rPr>
        <w:t>CERN</w:t>
      </w:r>
      <w:r w:rsidR="001C5876">
        <w:rPr>
          <w:rFonts w:ascii="Times New Roman" w:hAnsi="Times New Roman" w:cs="Times New Roman"/>
          <w:sz w:val="24"/>
          <w:szCs w:val="24"/>
        </w:rPr>
        <w:t xml:space="preserve">  </w:t>
      </w:r>
      <w:proofErr w:type="gramEnd"/>
      <w:r w:rsidR="00CA0B57">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C2453A">
        <w:rPr>
          <w:rFonts w:ascii="Times New Roman" w:hAnsi="Times New Roman" w:cs="Times New Roman"/>
          <w:sz w:val="24"/>
          <w:szCs w:val="24"/>
        </w:rPr>
        <w:t>An FSI system</w:t>
      </w:r>
      <w:r w:rsidR="005A4313">
        <w:rPr>
          <w:rFonts w:ascii="Times New Roman" w:hAnsi="Times New Roman" w:cs="Times New Roman"/>
          <w:sz w:val="24"/>
          <w:szCs w:val="24"/>
        </w:rPr>
        <w:t xml:space="preserve"> was </w:t>
      </w:r>
      <w:r w:rsidR="00C2453A">
        <w:rPr>
          <w:rFonts w:ascii="Times New Roman" w:hAnsi="Times New Roman" w:cs="Times New Roman"/>
          <w:sz w:val="24"/>
          <w:szCs w:val="24"/>
        </w:rPr>
        <w:t xml:space="preserve">borrowed </w:t>
      </w:r>
      <w:r w:rsidR="00431C2B">
        <w:rPr>
          <w:rFonts w:ascii="Times New Roman" w:hAnsi="Times New Roman" w:cs="Times New Roman"/>
          <w:sz w:val="24"/>
          <w:szCs w:val="24"/>
        </w:rPr>
        <w:t xml:space="preserve">by SLAC from Oxford University, UK </w:t>
      </w:r>
      <w:r w:rsidR="00C2453A">
        <w:rPr>
          <w:rFonts w:ascii="Times New Roman" w:hAnsi="Times New Roman" w:cs="Times New Roman"/>
          <w:sz w:val="24"/>
          <w:szCs w:val="24"/>
        </w:rPr>
        <w:t>for a few weeks</w:t>
      </w:r>
      <w:r w:rsidR="005A4313">
        <w:rPr>
          <w:rFonts w:ascii="Times New Roman" w:hAnsi="Times New Roman" w:cs="Times New Roman"/>
          <w:sz w:val="24"/>
          <w:szCs w:val="24"/>
        </w:rPr>
        <w:t>. It</w:t>
      </w:r>
      <w:r w:rsidR="00C2453A">
        <w:rPr>
          <w:rFonts w:ascii="Times New Roman" w:hAnsi="Times New Roman" w:cs="Times New Roman"/>
          <w:sz w:val="24"/>
          <w:szCs w:val="24"/>
        </w:rPr>
        <w:t xml:space="preserve"> was installed </w:t>
      </w:r>
      <w:r w:rsidR="00CA0B57">
        <w:rPr>
          <w:rFonts w:ascii="Times New Roman" w:hAnsi="Times New Roman" w:cs="Times New Roman"/>
          <w:sz w:val="24"/>
          <w:szCs w:val="24"/>
        </w:rPr>
        <w:t xml:space="preserve">in SLAC Magnetic Measurement Facility (MMF) </w:t>
      </w:r>
      <w:r w:rsidR="00C2453A">
        <w:rPr>
          <w:rFonts w:ascii="Times New Roman" w:hAnsi="Times New Roman" w:cs="Times New Roman"/>
          <w:sz w:val="24"/>
          <w:szCs w:val="24"/>
        </w:rPr>
        <w:t>on Undulator A.</w:t>
      </w:r>
      <w:r>
        <w:rPr>
          <w:rFonts w:ascii="Times New Roman" w:hAnsi="Times New Roman" w:cs="Times New Roman"/>
          <w:sz w:val="24"/>
          <w:szCs w:val="24"/>
        </w:rPr>
        <w:t xml:space="preserve"> </w:t>
      </w:r>
      <w:r w:rsidR="00CA0B57">
        <w:rPr>
          <w:rFonts w:ascii="Times New Roman" w:hAnsi="Times New Roman" w:cs="Times New Roman"/>
          <w:sz w:val="24"/>
          <w:szCs w:val="24"/>
        </w:rPr>
        <w:t>S</w:t>
      </w:r>
      <w:r w:rsidR="00C2453A">
        <w:rPr>
          <w:rFonts w:ascii="Times New Roman" w:hAnsi="Times New Roman" w:cs="Times New Roman"/>
          <w:sz w:val="24"/>
          <w:szCs w:val="24"/>
        </w:rPr>
        <w:t xml:space="preserve">eries of tests </w:t>
      </w:r>
      <w:r w:rsidR="00637A31">
        <w:rPr>
          <w:rFonts w:ascii="Times New Roman" w:hAnsi="Times New Roman" w:cs="Times New Roman"/>
          <w:sz w:val="24"/>
          <w:szCs w:val="24"/>
        </w:rPr>
        <w:t>was</w:t>
      </w:r>
      <w:r w:rsidR="00C2453A">
        <w:rPr>
          <w:rFonts w:ascii="Times New Roman" w:hAnsi="Times New Roman" w:cs="Times New Roman"/>
          <w:sz w:val="24"/>
          <w:szCs w:val="24"/>
        </w:rPr>
        <w:t xml:space="preserve"> performed to check applicability of the system for monitoring gap change of variable gap undulators for LCLS-II project. Most of the test</w:t>
      </w:r>
      <w:r w:rsidR="003B5D98">
        <w:rPr>
          <w:rFonts w:ascii="Times New Roman" w:hAnsi="Times New Roman" w:cs="Times New Roman"/>
          <w:sz w:val="24"/>
          <w:szCs w:val="24"/>
        </w:rPr>
        <w:t>s</w:t>
      </w:r>
      <w:r w:rsidR="00C2453A">
        <w:rPr>
          <w:rFonts w:ascii="Times New Roman" w:hAnsi="Times New Roman" w:cs="Times New Roman"/>
          <w:sz w:val="24"/>
          <w:szCs w:val="24"/>
        </w:rPr>
        <w:t xml:space="preserve"> were done by Oxford team</w:t>
      </w:r>
      <w:r w:rsidR="003B5D98">
        <w:rPr>
          <w:rFonts w:ascii="Times New Roman" w:hAnsi="Times New Roman" w:cs="Times New Roman"/>
          <w:sz w:val="24"/>
          <w:szCs w:val="24"/>
        </w:rPr>
        <w:t xml:space="preserve"> and </w:t>
      </w:r>
      <w:r w:rsidR="005A4313">
        <w:rPr>
          <w:rFonts w:ascii="Times New Roman" w:hAnsi="Times New Roman" w:cs="Times New Roman"/>
          <w:sz w:val="24"/>
          <w:szCs w:val="24"/>
        </w:rPr>
        <w:t xml:space="preserve">the results </w:t>
      </w:r>
      <w:r w:rsidR="003B5D98">
        <w:rPr>
          <w:rFonts w:ascii="Times New Roman" w:hAnsi="Times New Roman" w:cs="Times New Roman"/>
          <w:sz w:val="24"/>
          <w:szCs w:val="24"/>
        </w:rPr>
        <w:t>will be presented in a separate report</w:t>
      </w:r>
      <w:r w:rsidR="00C2453A">
        <w:rPr>
          <w:rFonts w:ascii="Times New Roman" w:hAnsi="Times New Roman" w:cs="Times New Roman"/>
          <w:sz w:val="24"/>
          <w:szCs w:val="24"/>
        </w:rPr>
        <w:t xml:space="preserve">. </w:t>
      </w:r>
      <w:r w:rsidR="003B5D98">
        <w:rPr>
          <w:rFonts w:ascii="Times New Roman" w:hAnsi="Times New Roman" w:cs="Times New Roman"/>
          <w:sz w:val="24"/>
          <w:szCs w:val="24"/>
        </w:rPr>
        <w:t xml:space="preserve">SLAC personal had access to the system for a week to do additional measurements. </w:t>
      </w:r>
      <w:r w:rsidRPr="005078CB">
        <w:rPr>
          <w:rFonts w:ascii="Times New Roman" w:hAnsi="Times New Roman" w:cs="Times New Roman"/>
          <w:sz w:val="24"/>
          <w:szCs w:val="24"/>
        </w:rPr>
        <w:t xml:space="preserve">This paper presents results </w:t>
      </w:r>
      <w:r>
        <w:rPr>
          <w:rFonts w:ascii="Times New Roman" w:hAnsi="Times New Roman" w:cs="Times New Roman"/>
          <w:sz w:val="24"/>
          <w:szCs w:val="24"/>
        </w:rPr>
        <w:t xml:space="preserve">of </w:t>
      </w:r>
      <w:r w:rsidR="00C2453A">
        <w:rPr>
          <w:rFonts w:ascii="Times New Roman" w:hAnsi="Times New Roman" w:cs="Times New Roman"/>
          <w:sz w:val="24"/>
          <w:szCs w:val="24"/>
        </w:rPr>
        <w:t>the measurements</w:t>
      </w:r>
      <w:r>
        <w:rPr>
          <w:rFonts w:ascii="Times New Roman" w:hAnsi="Times New Roman" w:cs="Times New Roman"/>
          <w:sz w:val="24"/>
          <w:szCs w:val="24"/>
        </w:rPr>
        <w:t xml:space="preserve"> </w:t>
      </w:r>
      <w:r w:rsidR="00C2453A">
        <w:rPr>
          <w:rFonts w:ascii="Times New Roman" w:hAnsi="Times New Roman" w:cs="Times New Roman"/>
          <w:sz w:val="24"/>
          <w:szCs w:val="24"/>
        </w:rPr>
        <w:t>made by MMF personal</w:t>
      </w:r>
      <w:r>
        <w:rPr>
          <w:rFonts w:ascii="Times New Roman" w:hAnsi="Times New Roman" w:cs="Times New Roman"/>
          <w:sz w:val="24"/>
          <w:szCs w:val="24"/>
        </w:rPr>
        <w:t>.</w:t>
      </w:r>
    </w:p>
    <w:p w:rsidR="005A4313" w:rsidRDefault="005A4313" w:rsidP="005078CB">
      <w:pPr>
        <w:spacing w:after="0" w:line="240" w:lineRule="auto"/>
        <w:rPr>
          <w:rFonts w:ascii="Times New Roman" w:hAnsi="Times New Roman" w:cs="Times New Roman"/>
          <w:sz w:val="24"/>
          <w:szCs w:val="24"/>
        </w:rPr>
      </w:pPr>
    </w:p>
    <w:p w:rsidR="005A4313" w:rsidRPr="005A4313" w:rsidRDefault="005A4313" w:rsidP="005078CB">
      <w:pPr>
        <w:spacing w:after="0" w:line="240" w:lineRule="auto"/>
        <w:rPr>
          <w:rFonts w:ascii="Times New Roman" w:hAnsi="Times New Roman" w:cs="Times New Roman"/>
          <w:b/>
          <w:sz w:val="24"/>
          <w:szCs w:val="24"/>
        </w:rPr>
      </w:pPr>
      <w:r w:rsidRPr="005A4313">
        <w:rPr>
          <w:rFonts w:ascii="Times New Roman" w:hAnsi="Times New Roman" w:cs="Times New Roman"/>
          <w:b/>
          <w:sz w:val="24"/>
          <w:szCs w:val="24"/>
        </w:rPr>
        <w:t>System set-up</w:t>
      </w:r>
    </w:p>
    <w:p w:rsidR="005A4313" w:rsidRDefault="005A4313" w:rsidP="00EC0E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FSI sensor consists of a collimator and </w:t>
      </w:r>
      <w:r w:rsidR="00C90505">
        <w:rPr>
          <w:rFonts w:ascii="Times New Roman" w:hAnsi="Times New Roman" w:cs="Times New Roman"/>
          <w:sz w:val="24"/>
          <w:szCs w:val="24"/>
        </w:rPr>
        <w:t xml:space="preserve">a </w:t>
      </w:r>
      <w:proofErr w:type="spellStart"/>
      <w:r>
        <w:rPr>
          <w:rFonts w:ascii="Times New Roman" w:hAnsi="Times New Roman" w:cs="Times New Roman"/>
          <w:sz w:val="24"/>
          <w:szCs w:val="24"/>
        </w:rPr>
        <w:t>retroreflector</w:t>
      </w:r>
      <w:proofErr w:type="spellEnd"/>
      <w:r>
        <w:rPr>
          <w:rFonts w:ascii="Times New Roman" w:hAnsi="Times New Roman" w:cs="Times New Roman"/>
          <w:sz w:val="24"/>
          <w:szCs w:val="24"/>
        </w:rPr>
        <w:t xml:space="preserve"> as a pair. Distance measured is an optical path difference between two </w:t>
      </w:r>
      <w:r w:rsidR="006877DE">
        <w:rPr>
          <w:rFonts w:ascii="Times New Roman" w:hAnsi="Times New Roman" w:cs="Times New Roman"/>
          <w:sz w:val="24"/>
          <w:szCs w:val="24"/>
        </w:rPr>
        <w:t xml:space="preserve">arms of an interferometer; one is a constant short path inside the collimator and the second one is from the collimator to the </w:t>
      </w:r>
      <w:proofErr w:type="spellStart"/>
      <w:r w:rsidR="006877DE">
        <w:rPr>
          <w:rFonts w:ascii="Times New Roman" w:hAnsi="Times New Roman" w:cs="Times New Roman"/>
          <w:sz w:val="24"/>
          <w:szCs w:val="24"/>
        </w:rPr>
        <w:t>retroreflector</w:t>
      </w:r>
      <w:proofErr w:type="spellEnd"/>
      <w:r w:rsidR="006877DE">
        <w:rPr>
          <w:rFonts w:ascii="Times New Roman" w:hAnsi="Times New Roman" w:cs="Times New Roman"/>
          <w:sz w:val="24"/>
          <w:szCs w:val="24"/>
        </w:rPr>
        <w:t xml:space="preserve"> and back.</w:t>
      </w:r>
      <w:r w:rsidR="00E42BDA">
        <w:rPr>
          <w:rFonts w:ascii="Times New Roman" w:hAnsi="Times New Roman" w:cs="Times New Roman"/>
          <w:sz w:val="24"/>
          <w:szCs w:val="24"/>
        </w:rPr>
        <w:t xml:space="preserve"> No calibration was made to relate </w:t>
      </w:r>
      <w:r w:rsidR="00C90505">
        <w:rPr>
          <w:rFonts w:ascii="Times New Roman" w:hAnsi="Times New Roman" w:cs="Times New Roman"/>
          <w:sz w:val="24"/>
          <w:szCs w:val="24"/>
        </w:rPr>
        <w:t xml:space="preserve">the </w:t>
      </w:r>
      <w:r w:rsidR="00E42BDA">
        <w:rPr>
          <w:rFonts w:ascii="Times New Roman" w:hAnsi="Times New Roman" w:cs="Times New Roman"/>
          <w:sz w:val="24"/>
          <w:szCs w:val="24"/>
        </w:rPr>
        <w:t xml:space="preserve">measured optical path difference to a distance between any outside </w:t>
      </w:r>
      <w:proofErr w:type="spellStart"/>
      <w:r w:rsidR="00E42BDA">
        <w:rPr>
          <w:rFonts w:ascii="Times New Roman" w:hAnsi="Times New Roman" w:cs="Times New Roman"/>
          <w:sz w:val="24"/>
          <w:szCs w:val="24"/>
        </w:rPr>
        <w:t>fiducials</w:t>
      </w:r>
      <w:proofErr w:type="spellEnd"/>
      <w:r w:rsidR="00E42BDA">
        <w:rPr>
          <w:rFonts w:ascii="Times New Roman" w:hAnsi="Times New Roman" w:cs="Times New Roman"/>
          <w:sz w:val="24"/>
          <w:szCs w:val="24"/>
        </w:rPr>
        <w:t xml:space="preserve"> on the collimator </w:t>
      </w:r>
      <w:r w:rsidR="00EC0E15">
        <w:rPr>
          <w:rFonts w:ascii="Times New Roman" w:hAnsi="Times New Roman" w:cs="Times New Roman"/>
          <w:sz w:val="24"/>
          <w:szCs w:val="24"/>
        </w:rPr>
        <w:t>or</w:t>
      </w:r>
      <w:r w:rsidR="00E42BDA">
        <w:rPr>
          <w:rFonts w:ascii="Times New Roman" w:hAnsi="Times New Roman" w:cs="Times New Roman"/>
          <w:sz w:val="24"/>
          <w:szCs w:val="24"/>
        </w:rPr>
        <w:t xml:space="preserve"> </w:t>
      </w:r>
      <w:r w:rsidR="00C90505">
        <w:rPr>
          <w:rFonts w:ascii="Times New Roman" w:hAnsi="Times New Roman" w:cs="Times New Roman"/>
          <w:sz w:val="24"/>
          <w:szCs w:val="24"/>
        </w:rPr>
        <w:t xml:space="preserve">the </w:t>
      </w:r>
      <w:proofErr w:type="spellStart"/>
      <w:r w:rsidR="00E42BDA">
        <w:rPr>
          <w:rFonts w:ascii="Times New Roman" w:hAnsi="Times New Roman" w:cs="Times New Roman"/>
          <w:sz w:val="24"/>
          <w:szCs w:val="24"/>
        </w:rPr>
        <w:t>retroreflector</w:t>
      </w:r>
      <w:proofErr w:type="spellEnd"/>
      <w:r w:rsidR="00E42BDA">
        <w:rPr>
          <w:rFonts w:ascii="Times New Roman" w:hAnsi="Times New Roman" w:cs="Times New Roman"/>
          <w:sz w:val="24"/>
          <w:szCs w:val="24"/>
        </w:rPr>
        <w:t xml:space="preserve">. Therefore, all measurements were </w:t>
      </w:r>
      <w:r w:rsidR="00C90505">
        <w:rPr>
          <w:rFonts w:ascii="Times New Roman" w:hAnsi="Times New Roman" w:cs="Times New Roman"/>
          <w:sz w:val="24"/>
          <w:szCs w:val="24"/>
        </w:rPr>
        <w:t xml:space="preserve">to monitor changes in distances between the collimator and the </w:t>
      </w:r>
      <w:proofErr w:type="spellStart"/>
      <w:r w:rsidR="00C90505">
        <w:rPr>
          <w:rFonts w:ascii="Times New Roman" w:hAnsi="Times New Roman" w:cs="Times New Roman"/>
          <w:sz w:val="24"/>
          <w:szCs w:val="24"/>
        </w:rPr>
        <w:t>retroreflector</w:t>
      </w:r>
      <w:proofErr w:type="spellEnd"/>
      <w:r w:rsidR="00C90505">
        <w:rPr>
          <w:rFonts w:ascii="Times New Roman" w:hAnsi="Times New Roman" w:cs="Times New Roman"/>
          <w:sz w:val="24"/>
          <w:szCs w:val="24"/>
        </w:rPr>
        <w:t xml:space="preserve">.  </w:t>
      </w:r>
      <w:r w:rsidR="00545FC3">
        <w:rPr>
          <w:rFonts w:ascii="Times New Roman" w:hAnsi="Times New Roman" w:cs="Times New Roman"/>
          <w:sz w:val="24"/>
          <w:szCs w:val="24"/>
        </w:rPr>
        <w:t xml:space="preserve">Ten FSI sensors were installed on the undulator, equally distributed along the length; 5 sensors were secured on front side and another 5 placed on the back side of the undulator, as shown in figure 1. </w:t>
      </w:r>
    </w:p>
    <w:p w:rsidR="00C95842" w:rsidRDefault="00197AEB" w:rsidP="00174EFB">
      <w:pPr>
        <w:spacing w:after="0" w:line="240" w:lineRule="auto"/>
        <w:jc w:val="center"/>
      </w:pPr>
      <w:r>
        <w:object w:dxaOrig="11095" w:dyaOrig="6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25pt;height:169.5pt" o:ole="">
            <v:imagedata r:id="rId7" o:title=""/>
          </v:shape>
          <o:OLEObject Type="Embed" ProgID="Visio.Drawing.11" ShapeID="_x0000_i1025" DrawAspect="Content" ObjectID="_1404719440" r:id="rId8"/>
        </w:object>
      </w:r>
    </w:p>
    <w:p w:rsidR="00966A50" w:rsidRDefault="00BA7552" w:rsidP="00966A50">
      <w:pPr>
        <w:spacing w:after="0" w:line="240" w:lineRule="auto"/>
        <w:jc w:val="center"/>
      </w:pPr>
      <w:r>
        <w:t>Figure 1    Sensor placement on undulator jaws.</w:t>
      </w:r>
    </w:p>
    <w:p w:rsidR="00BA7552" w:rsidRDefault="00BA7552" w:rsidP="00966A50">
      <w:pPr>
        <w:spacing w:after="0" w:line="240" w:lineRule="auto"/>
        <w:rPr>
          <w:sz w:val="20"/>
          <w:szCs w:val="20"/>
        </w:rPr>
      </w:pPr>
      <w:r w:rsidRPr="00966A50">
        <w:rPr>
          <w:sz w:val="20"/>
          <w:szCs w:val="20"/>
        </w:rPr>
        <w:t>FSI sensor consists of a collimator and a reflector. Sensors # 1</w:t>
      </w:r>
      <w:r w:rsidRPr="00966A50">
        <w:rPr>
          <w:sz w:val="20"/>
          <w:szCs w:val="20"/>
        </w:rPr>
        <w:sym w:font="Symbol" w:char="F0B8"/>
      </w:r>
      <w:r w:rsidRPr="00966A50">
        <w:rPr>
          <w:sz w:val="20"/>
          <w:szCs w:val="20"/>
        </w:rPr>
        <w:t xml:space="preserve">5 are placed on </w:t>
      </w:r>
      <w:r w:rsidR="00966A50">
        <w:rPr>
          <w:sz w:val="20"/>
          <w:szCs w:val="20"/>
        </w:rPr>
        <w:t xml:space="preserve">the </w:t>
      </w:r>
      <w:r w:rsidRPr="00966A50">
        <w:rPr>
          <w:sz w:val="20"/>
          <w:szCs w:val="20"/>
        </w:rPr>
        <w:t>back side of the undulator and sensors # 6</w:t>
      </w:r>
      <w:r w:rsidRPr="00966A50">
        <w:rPr>
          <w:sz w:val="20"/>
          <w:szCs w:val="20"/>
        </w:rPr>
        <w:sym w:font="Symbol" w:char="F0B8"/>
      </w:r>
      <w:r w:rsidRPr="00966A50">
        <w:rPr>
          <w:sz w:val="20"/>
          <w:szCs w:val="20"/>
        </w:rPr>
        <w:t>10 are on the front side</w:t>
      </w:r>
      <w:r w:rsidR="00966A50" w:rsidRPr="00966A50">
        <w:rPr>
          <w:sz w:val="20"/>
          <w:szCs w:val="20"/>
        </w:rPr>
        <w:t xml:space="preserve">. Keyence sensors secured on US and DS ends close to the center line. Curley scales and encoders are 22 cm off the magnetic axis horizontally. </w:t>
      </w:r>
      <w:r w:rsidR="0083508B">
        <w:rPr>
          <w:sz w:val="20"/>
          <w:szCs w:val="20"/>
        </w:rPr>
        <w:t>Jaw screws are located along the magnetic axis ~50 cm from block</w:t>
      </w:r>
      <w:r w:rsidR="0083508B" w:rsidRPr="0083508B">
        <w:rPr>
          <w:sz w:val="20"/>
          <w:szCs w:val="20"/>
        </w:rPr>
        <w:t xml:space="preserve"> </w:t>
      </w:r>
      <w:r w:rsidR="0083508B">
        <w:rPr>
          <w:sz w:val="20"/>
          <w:szCs w:val="20"/>
        </w:rPr>
        <w:t>ends; two on top and two on the bottom jaws.</w:t>
      </w:r>
    </w:p>
    <w:p w:rsidR="00EC0E15" w:rsidRDefault="00EC0E15" w:rsidP="00EC0E1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Undulator had two Curley glass scales with encoders to control the gap. They are located above the top jaw and shifted 22cm horizontally from magnetic axis.  Additionally, two Keyence sensors were secured on Upstream and Downstream ends of jaws </w:t>
      </w:r>
      <w:r w:rsidR="00606414">
        <w:rPr>
          <w:rFonts w:ascii="Times New Roman" w:hAnsi="Times New Roman" w:cs="Times New Roman"/>
          <w:sz w:val="24"/>
          <w:szCs w:val="24"/>
        </w:rPr>
        <w:t xml:space="preserve">close to the magnetic axis </w:t>
      </w:r>
      <w:r>
        <w:rPr>
          <w:rFonts w:ascii="Times New Roman" w:hAnsi="Times New Roman" w:cs="Times New Roman"/>
          <w:sz w:val="24"/>
          <w:szCs w:val="24"/>
        </w:rPr>
        <w:t xml:space="preserve">to control the gap change. Measuring range of the Keyence sensors was limited to gap </w:t>
      </w:r>
      <w:r w:rsidR="00606414">
        <w:rPr>
          <w:rFonts w:ascii="Times New Roman" w:hAnsi="Times New Roman" w:cs="Times New Roman"/>
          <w:sz w:val="24"/>
          <w:szCs w:val="24"/>
        </w:rPr>
        <w:t>ch</w:t>
      </w:r>
      <w:r>
        <w:rPr>
          <w:rFonts w:ascii="Times New Roman" w:hAnsi="Times New Roman" w:cs="Times New Roman"/>
          <w:sz w:val="24"/>
          <w:szCs w:val="24"/>
        </w:rPr>
        <w:t>ange from 8.5mm to 21mm.</w:t>
      </w:r>
      <w:r w:rsidR="00350861" w:rsidRPr="00350861">
        <w:rPr>
          <w:rFonts w:ascii="Times New Roman" w:hAnsi="Times New Roman" w:cs="Times New Roman"/>
          <w:sz w:val="24"/>
          <w:szCs w:val="24"/>
        </w:rPr>
        <w:t xml:space="preserve"> </w:t>
      </w:r>
      <w:r w:rsidR="00350861">
        <w:rPr>
          <w:rFonts w:ascii="Times New Roman" w:hAnsi="Times New Roman" w:cs="Times New Roman"/>
          <w:sz w:val="24"/>
          <w:szCs w:val="24"/>
        </w:rPr>
        <w:t xml:space="preserve">Distances between collimators and </w:t>
      </w:r>
      <w:proofErr w:type="spellStart"/>
      <w:r w:rsidR="00350861">
        <w:rPr>
          <w:rFonts w:ascii="Times New Roman" w:hAnsi="Times New Roman" w:cs="Times New Roman"/>
          <w:sz w:val="24"/>
          <w:szCs w:val="24"/>
        </w:rPr>
        <w:t>retroreflectors</w:t>
      </w:r>
      <w:proofErr w:type="spellEnd"/>
      <w:r w:rsidR="00350861">
        <w:rPr>
          <w:rFonts w:ascii="Times New Roman" w:hAnsi="Times New Roman" w:cs="Times New Roman"/>
          <w:sz w:val="24"/>
          <w:szCs w:val="24"/>
        </w:rPr>
        <w:t xml:space="preserve"> were close to 44 cm.</w:t>
      </w:r>
      <w:r w:rsidR="00350861" w:rsidRPr="00EC0E15">
        <w:rPr>
          <w:rFonts w:ascii="Times New Roman" w:hAnsi="Times New Roman" w:cs="Times New Roman"/>
          <w:sz w:val="24"/>
          <w:szCs w:val="24"/>
        </w:rPr>
        <w:t xml:space="preserve"> </w:t>
      </w:r>
    </w:p>
    <w:p w:rsidR="00A34D16" w:rsidRDefault="00A34D16" w:rsidP="00EC0E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After the undulator gap is set by using Curley scales, FSI and Keyence measurements are done and compared to the scale readings. </w:t>
      </w:r>
    </w:p>
    <w:p w:rsidR="00A34D16" w:rsidRDefault="00A34D16" w:rsidP="00EC0E15">
      <w:pPr>
        <w:spacing w:after="0" w:line="240" w:lineRule="auto"/>
        <w:rPr>
          <w:rFonts w:ascii="Times New Roman" w:hAnsi="Times New Roman" w:cs="Times New Roman"/>
          <w:sz w:val="24"/>
          <w:szCs w:val="24"/>
        </w:rPr>
      </w:pPr>
      <w:r>
        <w:rPr>
          <w:rFonts w:ascii="Times New Roman" w:hAnsi="Times New Roman" w:cs="Times New Roman"/>
          <w:sz w:val="24"/>
          <w:szCs w:val="24"/>
        </w:rPr>
        <w:t>FSI measurements are fast (a few seconds) but processing of the raw data takes a few minut</w:t>
      </w:r>
      <w:r w:rsidR="003208BF">
        <w:rPr>
          <w:rFonts w:ascii="Times New Roman" w:hAnsi="Times New Roman" w:cs="Times New Roman"/>
          <w:sz w:val="24"/>
          <w:szCs w:val="24"/>
        </w:rPr>
        <w:t>es</w:t>
      </w:r>
      <w:r w:rsidR="003208BF" w:rsidRPr="003208BF">
        <w:rPr>
          <w:rFonts w:ascii="Times New Roman" w:hAnsi="Times New Roman" w:cs="Times New Roman"/>
          <w:sz w:val="24"/>
          <w:szCs w:val="24"/>
        </w:rPr>
        <w:t xml:space="preserve"> </w:t>
      </w:r>
      <w:r w:rsidR="003208BF">
        <w:rPr>
          <w:rFonts w:ascii="Times New Roman" w:hAnsi="Times New Roman" w:cs="Times New Roman"/>
          <w:sz w:val="24"/>
          <w:szCs w:val="24"/>
        </w:rPr>
        <w:t xml:space="preserve">since the data analysis system was not made for our purposes.  There was no quick feedback, like a single number for each distance measured. First, a special program was used to calculate measured distances. Second, the calculated distances should be retrieved from data files by using another program. After that, the numbers could be copied and pasted to Excel worksheet for final analysis. This issue limited number of possible experiments in the given time frame. </w:t>
      </w:r>
    </w:p>
    <w:p w:rsidR="00350861" w:rsidRDefault="00350861" w:rsidP="00EC0E15">
      <w:pPr>
        <w:spacing w:after="0" w:line="240" w:lineRule="auto"/>
        <w:rPr>
          <w:rFonts w:ascii="Times New Roman" w:hAnsi="Times New Roman" w:cs="Times New Roman"/>
          <w:sz w:val="24"/>
          <w:szCs w:val="24"/>
        </w:rPr>
      </w:pPr>
    </w:p>
    <w:p w:rsidR="00350861" w:rsidRDefault="007975A4" w:rsidP="00EC0E1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Undulator gap </w:t>
      </w:r>
      <w:r w:rsidR="00350861" w:rsidRPr="00350861">
        <w:rPr>
          <w:rFonts w:ascii="Times New Roman" w:hAnsi="Times New Roman" w:cs="Times New Roman"/>
          <w:b/>
          <w:sz w:val="24"/>
          <w:szCs w:val="24"/>
        </w:rPr>
        <w:t>stability</w:t>
      </w:r>
    </w:p>
    <w:p w:rsidR="00350861" w:rsidRDefault="00350861" w:rsidP="00EC0E15">
      <w:pPr>
        <w:spacing w:after="0" w:line="240" w:lineRule="auto"/>
        <w:rPr>
          <w:rFonts w:ascii="Times New Roman" w:hAnsi="Times New Roman" w:cs="Times New Roman"/>
          <w:sz w:val="24"/>
          <w:szCs w:val="24"/>
        </w:rPr>
      </w:pPr>
      <w:r>
        <w:rPr>
          <w:rFonts w:ascii="Times New Roman" w:hAnsi="Times New Roman" w:cs="Times New Roman"/>
          <w:sz w:val="24"/>
          <w:szCs w:val="24"/>
        </w:rPr>
        <w:t>Stability of the gap was tested by taking FSI measurements every 15 minutes over 2.5 hours. Gap was set to 20mm and all gap m</w:t>
      </w:r>
      <w:r w:rsidR="00F5188F">
        <w:rPr>
          <w:rFonts w:ascii="Times New Roman" w:hAnsi="Times New Roman" w:cs="Times New Roman"/>
          <w:sz w:val="24"/>
          <w:szCs w:val="24"/>
        </w:rPr>
        <w:t xml:space="preserve">otors switched OFF. Results </w:t>
      </w:r>
      <w:r>
        <w:rPr>
          <w:rFonts w:ascii="Times New Roman" w:hAnsi="Times New Roman" w:cs="Times New Roman"/>
          <w:sz w:val="24"/>
          <w:szCs w:val="24"/>
        </w:rPr>
        <w:t>show</w:t>
      </w:r>
      <w:r w:rsidR="00F5188F">
        <w:rPr>
          <w:rFonts w:ascii="Times New Roman" w:hAnsi="Times New Roman" w:cs="Times New Roman"/>
          <w:sz w:val="24"/>
          <w:szCs w:val="24"/>
        </w:rPr>
        <w:t xml:space="preserve"> that gap gets smaller in time at </w:t>
      </w:r>
      <w:proofErr w:type="gramStart"/>
      <w:r w:rsidR="00F5188F">
        <w:rPr>
          <w:rFonts w:ascii="Times New Roman" w:hAnsi="Times New Roman" w:cs="Times New Roman"/>
          <w:sz w:val="24"/>
          <w:szCs w:val="24"/>
        </w:rPr>
        <w:t>rate  ~</w:t>
      </w:r>
      <w:proofErr w:type="gramEnd"/>
      <w:r w:rsidR="00B0773C">
        <w:rPr>
          <w:rFonts w:ascii="Times New Roman" w:hAnsi="Times New Roman" w:cs="Times New Roman"/>
          <w:sz w:val="24"/>
          <w:szCs w:val="24"/>
        </w:rPr>
        <w:t>1</w:t>
      </w:r>
      <w:r w:rsidR="00F5188F">
        <w:rPr>
          <w:rFonts w:ascii="Times New Roman" w:hAnsi="Times New Roman" w:cs="Times New Roman"/>
          <w:sz w:val="24"/>
          <w:szCs w:val="24"/>
        </w:rPr>
        <w:t>µm/hour (see</w:t>
      </w:r>
      <w:r>
        <w:rPr>
          <w:rFonts w:ascii="Times New Roman" w:hAnsi="Times New Roman" w:cs="Times New Roman"/>
          <w:sz w:val="24"/>
          <w:szCs w:val="24"/>
        </w:rPr>
        <w:t xml:space="preserve"> figure 2</w:t>
      </w:r>
      <w:r w:rsidR="00F5188F">
        <w:rPr>
          <w:rFonts w:ascii="Times New Roman" w:hAnsi="Times New Roman" w:cs="Times New Roman"/>
          <w:sz w:val="24"/>
          <w:szCs w:val="24"/>
        </w:rPr>
        <w:t>).</w:t>
      </w:r>
    </w:p>
    <w:p w:rsidR="007975A4" w:rsidRPr="00350861" w:rsidRDefault="007975A4" w:rsidP="00EC0E15">
      <w:pPr>
        <w:spacing w:after="0" w:line="240" w:lineRule="auto"/>
        <w:rPr>
          <w:rFonts w:ascii="Times New Roman" w:hAnsi="Times New Roman" w:cs="Times New Roman"/>
          <w:sz w:val="24"/>
          <w:szCs w:val="24"/>
        </w:rPr>
      </w:pPr>
    </w:p>
    <w:p w:rsidR="00350861" w:rsidRDefault="00015EEF" w:rsidP="00EC0E15">
      <w:pPr>
        <w:spacing w:after="0" w:line="240" w:lineRule="auto"/>
        <w:rPr>
          <w:rFonts w:ascii="Times New Roman" w:hAnsi="Times New Roman" w:cs="Times New Roman"/>
          <w:sz w:val="24"/>
          <w:szCs w:val="24"/>
        </w:rPr>
      </w:pPr>
      <w:r w:rsidRPr="00015EEF">
        <w:rPr>
          <w:rFonts w:ascii="Times New Roman" w:hAnsi="Times New Roman" w:cs="Times New Roman"/>
          <w:noProof/>
          <w:sz w:val="24"/>
          <w:szCs w:val="24"/>
        </w:rPr>
        <w:drawing>
          <wp:inline distT="0" distB="0" distL="0" distR="0">
            <wp:extent cx="5941281" cy="2846567"/>
            <wp:effectExtent l="19050" t="0" r="21369"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50861" w:rsidRDefault="00350861" w:rsidP="00EC0E15">
      <w:pPr>
        <w:spacing w:after="0" w:line="240" w:lineRule="auto"/>
        <w:rPr>
          <w:rFonts w:ascii="Times New Roman" w:hAnsi="Times New Roman" w:cs="Times New Roman"/>
          <w:sz w:val="24"/>
          <w:szCs w:val="24"/>
        </w:rPr>
      </w:pPr>
    </w:p>
    <w:p w:rsidR="00EC0E15" w:rsidRPr="00CE2181" w:rsidRDefault="00350861" w:rsidP="00015EEF">
      <w:pPr>
        <w:spacing w:after="0" w:line="240" w:lineRule="auto"/>
        <w:jc w:val="center"/>
      </w:pPr>
      <w:r w:rsidRPr="00CE2181">
        <w:t>Figure 2   Stability of the undulator gap over time. All gap motors are off</w:t>
      </w:r>
      <w:r w:rsidR="00CE2181">
        <w:t>.</w:t>
      </w:r>
    </w:p>
    <w:p w:rsidR="00EC0E15" w:rsidRDefault="00EC0E15">
      <w:pPr>
        <w:spacing w:after="0" w:line="240" w:lineRule="auto"/>
        <w:rPr>
          <w:rFonts w:ascii="Times New Roman" w:hAnsi="Times New Roman" w:cs="Times New Roman"/>
          <w:sz w:val="24"/>
          <w:szCs w:val="24"/>
        </w:rPr>
      </w:pPr>
    </w:p>
    <w:p w:rsidR="00E71318" w:rsidRDefault="007975A4">
      <w:pPr>
        <w:spacing w:after="0" w:line="240" w:lineRule="auto"/>
        <w:rPr>
          <w:rFonts w:ascii="Times New Roman" w:hAnsi="Times New Roman" w:cs="Times New Roman"/>
          <w:sz w:val="24"/>
          <w:szCs w:val="24"/>
        </w:rPr>
      </w:pPr>
      <w:r>
        <w:rPr>
          <w:rFonts w:ascii="Times New Roman" w:hAnsi="Times New Roman" w:cs="Times New Roman"/>
          <w:sz w:val="24"/>
          <w:szCs w:val="24"/>
        </w:rPr>
        <w:t>If FSI system would drift, all channels will show the same change</w:t>
      </w:r>
      <w:r w:rsidR="00733F82">
        <w:rPr>
          <w:rFonts w:ascii="Times New Roman" w:hAnsi="Times New Roman" w:cs="Times New Roman"/>
          <w:sz w:val="24"/>
          <w:szCs w:val="24"/>
        </w:rPr>
        <w:t xml:space="preserve"> since the measurements are done simultaneously</w:t>
      </w:r>
      <w:r>
        <w:rPr>
          <w:rFonts w:ascii="Times New Roman" w:hAnsi="Times New Roman" w:cs="Times New Roman"/>
          <w:sz w:val="24"/>
          <w:szCs w:val="24"/>
        </w:rPr>
        <w:t xml:space="preserve">. This is not the </w:t>
      </w:r>
      <w:r w:rsidR="00E5220F">
        <w:rPr>
          <w:rFonts w:ascii="Times New Roman" w:hAnsi="Times New Roman" w:cs="Times New Roman"/>
          <w:sz w:val="24"/>
          <w:szCs w:val="24"/>
        </w:rPr>
        <w:t>case;</w:t>
      </w:r>
      <w:r w:rsidR="00E71318">
        <w:rPr>
          <w:rFonts w:ascii="Times New Roman" w:hAnsi="Times New Roman" w:cs="Times New Roman"/>
          <w:sz w:val="24"/>
          <w:szCs w:val="24"/>
        </w:rPr>
        <w:t xml:space="preserve"> therefore we suppose that all differences come from mechanical deformations.</w:t>
      </w:r>
    </w:p>
    <w:p w:rsidR="007975A4" w:rsidRDefault="007975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Channels on the back side of the undulator show </w:t>
      </w:r>
      <w:r w:rsidR="0091553D">
        <w:rPr>
          <w:rFonts w:ascii="Times New Roman" w:hAnsi="Times New Roman" w:cs="Times New Roman"/>
          <w:sz w:val="24"/>
          <w:szCs w:val="24"/>
        </w:rPr>
        <w:t xml:space="preserve">a </w:t>
      </w:r>
      <w:r>
        <w:rPr>
          <w:rFonts w:ascii="Times New Roman" w:hAnsi="Times New Roman" w:cs="Times New Roman"/>
          <w:sz w:val="24"/>
          <w:szCs w:val="24"/>
        </w:rPr>
        <w:t xml:space="preserve">change </w:t>
      </w:r>
      <w:r w:rsidR="0091553D">
        <w:rPr>
          <w:rFonts w:ascii="Times New Roman" w:hAnsi="Times New Roman" w:cs="Times New Roman"/>
          <w:sz w:val="24"/>
          <w:szCs w:val="24"/>
        </w:rPr>
        <w:t xml:space="preserve">twice smaller </w:t>
      </w:r>
      <w:r>
        <w:rPr>
          <w:rFonts w:ascii="Times New Roman" w:hAnsi="Times New Roman" w:cs="Times New Roman"/>
          <w:sz w:val="24"/>
          <w:szCs w:val="24"/>
        </w:rPr>
        <w:t xml:space="preserve">than </w:t>
      </w:r>
      <w:r w:rsidR="00F5188F">
        <w:rPr>
          <w:rFonts w:ascii="Times New Roman" w:hAnsi="Times New Roman" w:cs="Times New Roman"/>
          <w:sz w:val="24"/>
          <w:szCs w:val="24"/>
        </w:rPr>
        <w:t>the one</w:t>
      </w:r>
      <w:r>
        <w:rPr>
          <w:rFonts w:ascii="Times New Roman" w:hAnsi="Times New Roman" w:cs="Times New Roman"/>
          <w:sz w:val="24"/>
          <w:szCs w:val="24"/>
        </w:rPr>
        <w:t xml:space="preserve">s on the front side. </w:t>
      </w:r>
      <w:r w:rsidR="00F5188F">
        <w:rPr>
          <w:rFonts w:ascii="Times New Roman" w:hAnsi="Times New Roman" w:cs="Times New Roman"/>
          <w:sz w:val="24"/>
          <w:szCs w:val="24"/>
        </w:rPr>
        <w:t xml:space="preserve">Note that </w:t>
      </w:r>
      <w:proofErr w:type="spellStart"/>
      <w:r w:rsidR="00F5188F">
        <w:rPr>
          <w:rFonts w:ascii="Times New Roman" w:hAnsi="Times New Roman" w:cs="Times New Roman"/>
          <w:sz w:val="24"/>
          <w:szCs w:val="24"/>
        </w:rPr>
        <w:t>r</w:t>
      </w:r>
      <w:r>
        <w:rPr>
          <w:rFonts w:ascii="Times New Roman" w:hAnsi="Times New Roman" w:cs="Times New Roman"/>
          <w:sz w:val="24"/>
          <w:szCs w:val="24"/>
        </w:rPr>
        <w:t>etroreflector</w:t>
      </w:r>
      <w:proofErr w:type="spellEnd"/>
      <w:r>
        <w:rPr>
          <w:rFonts w:ascii="Times New Roman" w:hAnsi="Times New Roman" w:cs="Times New Roman"/>
          <w:sz w:val="24"/>
          <w:szCs w:val="24"/>
        </w:rPr>
        <w:t xml:space="preserve"> of channel #8 was mounted on bench granite</w:t>
      </w:r>
      <w:r w:rsidR="00F5188F">
        <w:rPr>
          <w:rFonts w:ascii="Times New Roman" w:hAnsi="Times New Roman" w:cs="Times New Roman"/>
          <w:sz w:val="24"/>
          <w:szCs w:val="24"/>
        </w:rPr>
        <w:t xml:space="preserve"> and shows the motion of the top jaw. D</w:t>
      </w:r>
      <w:r>
        <w:rPr>
          <w:rFonts w:ascii="Times New Roman" w:hAnsi="Times New Roman" w:cs="Times New Roman"/>
          <w:sz w:val="24"/>
          <w:szCs w:val="24"/>
        </w:rPr>
        <w:t>ifferences between channel #8 and channels #7</w:t>
      </w:r>
      <w:r w:rsidR="00C64834">
        <w:rPr>
          <w:rFonts w:ascii="Times New Roman" w:hAnsi="Times New Roman" w:cs="Times New Roman"/>
          <w:sz w:val="24"/>
          <w:szCs w:val="24"/>
        </w:rPr>
        <w:t xml:space="preserve"> </w:t>
      </w:r>
      <w:r>
        <w:rPr>
          <w:rFonts w:ascii="Times New Roman" w:hAnsi="Times New Roman" w:cs="Times New Roman"/>
          <w:sz w:val="24"/>
          <w:szCs w:val="24"/>
        </w:rPr>
        <w:t>and #9 are small</w:t>
      </w:r>
      <w:r w:rsidR="00F5188F">
        <w:rPr>
          <w:rFonts w:ascii="Times New Roman" w:hAnsi="Times New Roman" w:cs="Times New Roman"/>
          <w:sz w:val="24"/>
          <w:szCs w:val="24"/>
        </w:rPr>
        <w:t>.</w:t>
      </w:r>
      <w:r>
        <w:rPr>
          <w:rFonts w:ascii="Times New Roman" w:hAnsi="Times New Roman" w:cs="Times New Roman"/>
          <w:sz w:val="24"/>
          <w:szCs w:val="24"/>
        </w:rPr>
        <w:t xml:space="preserve"> </w:t>
      </w:r>
      <w:r w:rsidR="00F5188F">
        <w:rPr>
          <w:rFonts w:ascii="Times New Roman" w:hAnsi="Times New Roman" w:cs="Times New Roman"/>
          <w:sz w:val="24"/>
          <w:szCs w:val="24"/>
        </w:rPr>
        <w:t xml:space="preserve">It could mean that the lower jaw stays more or less in the same position and top jaw goes down. It is not a parallel motion but </w:t>
      </w:r>
      <w:r w:rsidR="00E5220F">
        <w:rPr>
          <w:rFonts w:ascii="Times New Roman" w:hAnsi="Times New Roman" w:cs="Times New Roman"/>
          <w:sz w:val="24"/>
          <w:szCs w:val="24"/>
        </w:rPr>
        <w:t xml:space="preserve">one </w:t>
      </w:r>
      <w:r w:rsidR="00F5188F">
        <w:rPr>
          <w:rFonts w:ascii="Times New Roman" w:hAnsi="Times New Roman" w:cs="Times New Roman"/>
          <w:sz w:val="24"/>
          <w:szCs w:val="24"/>
        </w:rPr>
        <w:t xml:space="preserve">with </w:t>
      </w:r>
      <w:r w:rsidR="00E5220F">
        <w:rPr>
          <w:rFonts w:ascii="Times New Roman" w:hAnsi="Times New Roman" w:cs="Times New Roman"/>
          <w:sz w:val="24"/>
          <w:szCs w:val="24"/>
        </w:rPr>
        <w:t xml:space="preserve">a </w:t>
      </w:r>
      <w:r w:rsidR="00F5188F">
        <w:rPr>
          <w:rFonts w:ascii="Times New Roman" w:hAnsi="Times New Roman" w:cs="Times New Roman"/>
          <w:sz w:val="24"/>
          <w:szCs w:val="24"/>
        </w:rPr>
        <w:t xml:space="preserve">rotation. </w:t>
      </w:r>
    </w:p>
    <w:p w:rsidR="005E03CF" w:rsidRPr="005E03CF" w:rsidRDefault="005E03CF">
      <w:pPr>
        <w:spacing w:after="0" w:line="240" w:lineRule="auto"/>
        <w:rPr>
          <w:rFonts w:ascii="Times New Roman" w:hAnsi="Times New Roman" w:cs="Times New Roman"/>
          <w:b/>
          <w:sz w:val="24"/>
          <w:szCs w:val="24"/>
        </w:rPr>
      </w:pPr>
      <w:r w:rsidRPr="005E03CF">
        <w:rPr>
          <w:rFonts w:ascii="Times New Roman" w:hAnsi="Times New Roman" w:cs="Times New Roman"/>
          <w:b/>
          <w:sz w:val="24"/>
          <w:szCs w:val="24"/>
        </w:rPr>
        <w:lastRenderedPageBreak/>
        <w:t>Mechanical backlash</w:t>
      </w:r>
    </w:p>
    <w:p w:rsidR="00E97019" w:rsidRDefault="005E03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measure mechanical backlash of the undulator system we </w:t>
      </w:r>
      <w:r w:rsidR="00E97019">
        <w:rPr>
          <w:rFonts w:ascii="Times New Roman" w:hAnsi="Times New Roman" w:cs="Times New Roman"/>
          <w:sz w:val="24"/>
          <w:szCs w:val="24"/>
        </w:rPr>
        <w:t xml:space="preserve">did FSI measurements at different gaps while opening and closing the gap. For this and the future tests positive direction of jaw motion is when gap opens and negative direction of the motion is when gap closes. </w:t>
      </w:r>
    </w:p>
    <w:p w:rsidR="005E03CF" w:rsidRDefault="003F694E">
      <w:pPr>
        <w:spacing w:after="0" w:line="240" w:lineRule="auto"/>
        <w:rPr>
          <w:rFonts w:ascii="Times New Roman" w:hAnsi="Times New Roman" w:cs="Times New Roman"/>
          <w:sz w:val="24"/>
          <w:szCs w:val="24"/>
        </w:rPr>
      </w:pPr>
      <w:r>
        <w:rPr>
          <w:rFonts w:ascii="Times New Roman" w:hAnsi="Times New Roman" w:cs="Times New Roman"/>
          <w:sz w:val="24"/>
          <w:szCs w:val="24"/>
        </w:rPr>
        <w:t>First, w</w:t>
      </w:r>
      <w:r w:rsidR="00E97019">
        <w:rPr>
          <w:rFonts w:ascii="Times New Roman" w:hAnsi="Times New Roman" w:cs="Times New Roman"/>
          <w:sz w:val="24"/>
          <w:szCs w:val="24"/>
        </w:rPr>
        <w:t xml:space="preserve">e </w:t>
      </w:r>
      <w:r>
        <w:rPr>
          <w:rFonts w:ascii="Times New Roman" w:hAnsi="Times New Roman" w:cs="Times New Roman"/>
          <w:sz w:val="24"/>
          <w:szCs w:val="24"/>
        </w:rPr>
        <w:t xml:space="preserve">set the gap to 12mm 5 times by </w:t>
      </w:r>
      <w:r w:rsidR="00E97019">
        <w:rPr>
          <w:rFonts w:ascii="Times New Roman" w:hAnsi="Times New Roman" w:cs="Times New Roman"/>
          <w:sz w:val="24"/>
          <w:szCs w:val="24"/>
        </w:rPr>
        <w:t>mov</w:t>
      </w:r>
      <w:r>
        <w:rPr>
          <w:rFonts w:ascii="Times New Roman" w:hAnsi="Times New Roman" w:cs="Times New Roman"/>
          <w:sz w:val="24"/>
          <w:szCs w:val="24"/>
        </w:rPr>
        <w:t>ing</w:t>
      </w:r>
      <w:r w:rsidR="00E97019">
        <w:rPr>
          <w:rFonts w:ascii="Times New Roman" w:hAnsi="Times New Roman" w:cs="Times New Roman"/>
          <w:sz w:val="24"/>
          <w:szCs w:val="24"/>
        </w:rPr>
        <w:t xml:space="preserve"> jaws in positive direction </w:t>
      </w:r>
      <w:r>
        <w:rPr>
          <w:rFonts w:ascii="Times New Roman" w:hAnsi="Times New Roman" w:cs="Times New Roman"/>
          <w:sz w:val="24"/>
          <w:szCs w:val="24"/>
        </w:rPr>
        <w:t>from the smallest gap possible, which is 8.5mm</w:t>
      </w:r>
      <w:r w:rsidR="00172BAA">
        <w:rPr>
          <w:rFonts w:ascii="Times New Roman" w:hAnsi="Times New Roman" w:cs="Times New Roman"/>
          <w:sz w:val="24"/>
          <w:szCs w:val="24"/>
        </w:rPr>
        <w:t xml:space="preserve">. </w:t>
      </w:r>
      <w:r>
        <w:rPr>
          <w:rFonts w:ascii="Times New Roman" w:hAnsi="Times New Roman" w:cs="Times New Roman"/>
          <w:sz w:val="24"/>
          <w:szCs w:val="24"/>
        </w:rPr>
        <w:t>Then we set the gap to 12mm 5 times again by moving jaws in negative directions, starting from 20mm gap.</w:t>
      </w:r>
      <w:r w:rsidR="00172BAA">
        <w:rPr>
          <w:rFonts w:ascii="Times New Roman" w:hAnsi="Times New Roman" w:cs="Times New Roman"/>
          <w:sz w:val="24"/>
          <w:szCs w:val="24"/>
        </w:rPr>
        <w:t xml:space="preserve"> </w:t>
      </w:r>
      <w:r>
        <w:rPr>
          <w:rFonts w:ascii="Times New Roman" w:hAnsi="Times New Roman" w:cs="Times New Roman"/>
          <w:sz w:val="24"/>
          <w:szCs w:val="24"/>
        </w:rPr>
        <w:t xml:space="preserve">FSI measurements were done for all 10 gap settings. Average </w:t>
      </w:r>
      <w:r w:rsidR="00B333E0">
        <w:rPr>
          <w:rFonts w:ascii="Times New Roman" w:hAnsi="Times New Roman" w:cs="Times New Roman"/>
          <w:sz w:val="24"/>
          <w:szCs w:val="24"/>
        </w:rPr>
        <w:t xml:space="preserve">of 5 </w:t>
      </w:r>
      <w:r>
        <w:rPr>
          <w:rFonts w:ascii="Times New Roman" w:hAnsi="Times New Roman" w:cs="Times New Roman"/>
          <w:sz w:val="24"/>
          <w:szCs w:val="24"/>
        </w:rPr>
        <w:t>distances</w:t>
      </w:r>
      <w:r w:rsidR="00B333E0">
        <w:rPr>
          <w:rFonts w:ascii="Times New Roman" w:hAnsi="Times New Roman" w:cs="Times New Roman"/>
          <w:sz w:val="24"/>
          <w:szCs w:val="24"/>
        </w:rPr>
        <w:t xml:space="preserve"> measured for positive jaw motion was </w:t>
      </w:r>
      <w:r w:rsidR="00CB581A">
        <w:rPr>
          <w:rFonts w:ascii="Times New Roman" w:hAnsi="Times New Roman" w:cs="Times New Roman"/>
          <w:sz w:val="24"/>
          <w:szCs w:val="24"/>
        </w:rPr>
        <w:t xml:space="preserve">calculated for each sensor and </w:t>
      </w:r>
      <w:r w:rsidR="00B333E0">
        <w:rPr>
          <w:rFonts w:ascii="Times New Roman" w:hAnsi="Times New Roman" w:cs="Times New Roman"/>
          <w:sz w:val="24"/>
          <w:szCs w:val="24"/>
        </w:rPr>
        <w:t xml:space="preserve">taken as </w:t>
      </w:r>
      <w:r w:rsidR="00CB581A">
        <w:rPr>
          <w:rFonts w:ascii="Times New Roman" w:hAnsi="Times New Roman" w:cs="Times New Roman"/>
          <w:sz w:val="24"/>
          <w:szCs w:val="24"/>
        </w:rPr>
        <w:t>sensor</w:t>
      </w:r>
      <w:r w:rsidR="00B333E0">
        <w:rPr>
          <w:rFonts w:ascii="Times New Roman" w:hAnsi="Times New Roman" w:cs="Times New Roman"/>
          <w:sz w:val="24"/>
          <w:szCs w:val="24"/>
        </w:rPr>
        <w:t xml:space="preserve"> reference</w:t>
      </w:r>
      <w:r w:rsidR="00D10983">
        <w:rPr>
          <w:rFonts w:ascii="Times New Roman" w:hAnsi="Times New Roman" w:cs="Times New Roman"/>
          <w:sz w:val="24"/>
          <w:szCs w:val="24"/>
        </w:rPr>
        <w:t xml:space="preserve"> distance</w:t>
      </w:r>
      <w:r w:rsidR="00B333E0">
        <w:rPr>
          <w:rFonts w:ascii="Times New Roman" w:hAnsi="Times New Roman" w:cs="Times New Roman"/>
          <w:sz w:val="24"/>
          <w:szCs w:val="24"/>
        </w:rPr>
        <w:t xml:space="preserve">. </w:t>
      </w:r>
      <w:r w:rsidR="00172BAA">
        <w:rPr>
          <w:rFonts w:ascii="Times New Roman" w:hAnsi="Times New Roman" w:cs="Times New Roman"/>
          <w:sz w:val="24"/>
          <w:szCs w:val="24"/>
        </w:rPr>
        <w:t xml:space="preserve">Differences </w:t>
      </w:r>
      <w:r w:rsidR="00B333E0">
        <w:rPr>
          <w:rFonts w:ascii="Times New Roman" w:hAnsi="Times New Roman" w:cs="Times New Roman"/>
          <w:sz w:val="24"/>
          <w:szCs w:val="24"/>
        </w:rPr>
        <w:t xml:space="preserve">from appropriate reference distance </w:t>
      </w:r>
      <w:r w:rsidR="00172BAA">
        <w:rPr>
          <w:rFonts w:ascii="Times New Roman" w:hAnsi="Times New Roman" w:cs="Times New Roman"/>
          <w:sz w:val="24"/>
          <w:szCs w:val="24"/>
        </w:rPr>
        <w:t xml:space="preserve">were calculated </w:t>
      </w:r>
      <w:r w:rsidR="00D10983">
        <w:rPr>
          <w:rFonts w:ascii="Times New Roman" w:hAnsi="Times New Roman" w:cs="Times New Roman"/>
          <w:sz w:val="24"/>
          <w:szCs w:val="24"/>
        </w:rPr>
        <w:t xml:space="preserve">for all sensors </w:t>
      </w:r>
      <w:r w:rsidR="00172BAA">
        <w:rPr>
          <w:rFonts w:ascii="Times New Roman" w:hAnsi="Times New Roman" w:cs="Times New Roman"/>
          <w:sz w:val="24"/>
          <w:szCs w:val="24"/>
        </w:rPr>
        <w:t xml:space="preserve">and plotted separately for front and backside lines, as shown in </w:t>
      </w:r>
      <w:r w:rsidR="00D10983">
        <w:rPr>
          <w:rFonts w:ascii="Times New Roman" w:hAnsi="Times New Roman" w:cs="Times New Roman"/>
          <w:sz w:val="24"/>
          <w:szCs w:val="24"/>
        </w:rPr>
        <w:t>figu</w:t>
      </w:r>
      <w:r w:rsidR="00172BAA">
        <w:rPr>
          <w:rFonts w:ascii="Times New Roman" w:hAnsi="Times New Roman" w:cs="Times New Roman"/>
          <w:sz w:val="24"/>
          <w:szCs w:val="24"/>
        </w:rPr>
        <w:t>re 3.</w:t>
      </w:r>
    </w:p>
    <w:p w:rsidR="00B74BD7" w:rsidRDefault="00B74BD7">
      <w:pPr>
        <w:spacing w:after="0" w:line="240" w:lineRule="auto"/>
        <w:rPr>
          <w:rFonts w:ascii="Times New Roman" w:hAnsi="Times New Roman" w:cs="Times New Roman"/>
          <w:sz w:val="24"/>
          <w:szCs w:val="24"/>
        </w:rPr>
      </w:pPr>
    </w:p>
    <w:p w:rsidR="00B74BD7" w:rsidRDefault="00B74BD7">
      <w:pPr>
        <w:spacing w:after="0" w:line="240" w:lineRule="auto"/>
        <w:rPr>
          <w:rFonts w:ascii="Times New Roman" w:hAnsi="Times New Roman" w:cs="Times New Roman"/>
          <w:sz w:val="24"/>
          <w:szCs w:val="24"/>
        </w:rPr>
      </w:pPr>
      <w:r w:rsidRPr="00B74BD7">
        <w:rPr>
          <w:rFonts w:ascii="Times New Roman" w:hAnsi="Times New Roman" w:cs="Times New Roman"/>
          <w:noProof/>
          <w:sz w:val="24"/>
          <w:szCs w:val="24"/>
        </w:rPr>
        <w:drawing>
          <wp:inline distT="0" distB="0" distL="0" distR="0">
            <wp:extent cx="5854755" cy="2989691"/>
            <wp:effectExtent l="19050" t="0" r="12645" b="1159"/>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97019" w:rsidRDefault="00172BA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72BAA" w:rsidRDefault="0078242A">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8" type="#_x0000_t202" style="position:absolute;margin-left:365pt;margin-top:58.55pt;width:1in;height:20.65pt;z-index:251659264">
            <v:textbox>
              <w:txbxContent>
                <w:p w:rsidR="00CC3B9F" w:rsidRDefault="00CC3B9F">
                  <w:r>
                    <w:t>Sensor # 8</w:t>
                  </w:r>
                </w:p>
              </w:txbxContent>
            </v:textbox>
          </v:shape>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margin-left:339.35pt;margin-top:71.1pt;width:25.65pt;height:26.9pt;flip:x;z-index:251658240" o:connectortype="straight">
            <v:stroke endarrow="block"/>
          </v:shape>
        </w:pict>
      </w:r>
      <w:r w:rsidR="00172BAA" w:rsidRPr="00172BAA">
        <w:rPr>
          <w:rFonts w:ascii="Times New Roman" w:hAnsi="Times New Roman" w:cs="Times New Roman"/>
          <w:noProof/>
          <w:sz w:val="24"/>
          <w:szCs w:val="24"/>
        </w:rPr>
        <w:drawing>
          <wp:inline distT="0" distB="0" distL="0" distR="0">
            <wp:extent cx="5856964" cy="2743200"/>
            <wp:effectExtent l="19050" t="0" r="10436"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72BAA" w:rsidRDefault="00172BAA">
      <w:pPr>
        <w:spacing w:after="0" w:line="240" w:lineRule="auto"/>
        <w:rPr>
          <w:rFonts w:ascii="Times New Roman" w:hAnsi="Times New Roman" w:cs="Times New Roman"/>
          <w:sz w:val="24"/>
          <w:szCs w:val="24"/>
        </w:rPr>
      </w:pPr>
    </w:p>
    <w:p w:rsidR="00172BAA" w:rsidRDefault="00CE2181" w:rsidP="00172BAA">
      <w:pPr>
        <w:spacing w:after="0" w:line="240" w:lineRule="auto"/>
        <w:jc w:val="center"/>
        <w:rPr>
          <w:rFonts w:cs="Times New Roman"/>
        </w:rPr>
      </w:pPr>
      <w:r w:rsidRPr="00CE2181">
        <w:rPr>
          <w:rFonts w:cs="Times New Roman"/>
        </w:rPr>
        <w:t>Figure</w:t>
      </w:r>
      <w:r w:rsidR="00172BAA" w:rsidRPr="00CE2181">
        <w:rPr>
          <w:rFonts w:cs="Times New Roman"/>
        </w:rPr>
        <w:t xml:space="preserve"> </w:t>
      </w:r>
      <w:proofErr w:type="gramStart"/>
      <w:r w:rsidR="00172BAA" w:rsidRPr="00CE2181">
        <w:rPr>
          <w:rFonts w:cs="Times New Roman"/>
        </w:rPr>
        <w:t xml:space="preserve">3 </w:t>
      </w:r>
      <w:r w:rsidRPr="00CE2181">
        <w:rPr>
          <w:rFonts w:cs="Times New Roman"/>
        </w:rPr>
        <w:t xml:space="preserve"> </w:t>
      </w:r>
      <w:r w:rsidR="00172BAA" w:rsidRPr="00CE2181">
        <w:rPr>
          <w:rFonts w:cs="Times New Roman"/>
        </w:rPr>
        <w:t xml:space="preserve"> </w:t>
      </w:r>
      <w:r>
        <w:rPr>
          <w:rFonts w:cs="Times New Roman"/>
        </w:rPr>
        <w:t xml:space="preserve"> </w:t>
      </w:r>
      <w:r w:rsidR="00172BAA" w:rsidRPr="00CE2181">
        <w:rPr>
          <w:rFonts w:cs="Times New Roman"/>
        </w:rPr>
        <w:t>Undulator mechanical backlash</w:t>
      </w:r>
      <w:proofErr w:type="gramEnd"/>
      <w:r>
        <w:rPr>
          <w:rFonts w:cs="Times New Roman"/>
        </w:rPr>
        <w:t>.</w:t>
      </w:r>
    </w:p>
    <w:p w:rsidR="007833B1" w:rsidRDefault="00B74BD7" w:rsidP="005D1F88">
      <w:pPr>
        <w:spacing w:after="0" w:line="240" w:lineRule="auto"/>
        <w:rPr>
          <w:rFonts w:ascii="Times New Roman" w:hAnsi="Times New Roman" w:cs="Times New Roman"/>
          <w:sz w:val="24"/>
          <w:szCs w:val="24"/>
        </w:rPr>
      </w:pPr>
      <w:r>
        <w:rPr>
          <w:rFonts w:ascii="Times New Roman" w:hAnsi="Times New Roman" w:cs="Times New Roman"/>
          <w:sz w:val="24"/>
          <w:szCs w:val="24"/>
        </w:rPr>
        <w:t>Measurements are repeatable to ±</w:t>
      </w:r>
      <w:r w:rsidR="00B3293E">
        <w:rPr>
          <w:rFonts w:ascii="Times New Roman" w:hAnsi="Times New Roman" w:cs="Times New Roman"/>
          <w:sz w:val="24"/>
          <w:szCs w:val="24"/>
        </w:rPr>
        <w:t>3</w:t>
      </w:r>
      <w:r>
        <w:rPr>
          <w:rFonts w:ascii="Times New Roman" w:hAnsi="Times New Roman" w:cs="Times New Roman"/>
          <w:sz w:val="24"/>
          <w:szCs w:val="24"/>
        </w:rPr>
        <w:t xml:space="preserve">µm if direction of gap setting is the same. </w:t>
      </w:r>
      <w:r w:rsidR="005D1F88">
        <w:rPr>
          <w:rFonts w:ascii="Times New Roman" w:hAnsi="Times New Roman" w:cs="Times New Roman"/>
          <w:sz w:val="24"/>
          <w:szCs w:val="24"/>
        </w:rPr>
        <w:t>Both front and rear sensors show huge backlash. An average of corresponding sensors</w:t>
      </w:r>
      <w:proofErr w:type="gramStart"/>
      <w:r w:rsidR="005D1F88">
        <w:rPr>
          <w:rFonts w:ascii="Times New Roman" w:hAnsi="Times New Roman" w:cs="Times New Roman"/>
          <w:sz w:val="24"/>
          <w:szCs w:val="24"/>
        </w:rPr>
        <w:t>;</w:t>
      </w:r>
      <w:r w:rsidR="007833B1">
        <w:rPr>
          <w:rFonts w:ascii="Times New Roman" w:hAnsi="Times New Roman" w:cs="Times New Roman"/>
          <w:sz w:val="24"/>
          <w:szCs w:val="24"/>
        </w:rPr>
        <w:t xml:space="preserve">  </w:t>
      </w:r>
      <w:r w:rsidR="005D1F88">
        <w:rPr>
          <w:rFonts w:ascii="Times New Roman" w:hAnsi="Times New Roman" w:cs="Times New Roman"/>
          <w:sz w:val="24"/>
          <w:szCs w:val="24"/>
        </w:rPr>
        <w:t>#</w:t>
      </w:r>
      <w:proofErr w:type="gramEnd"/>
      <w:r w:rsidR="007833B1">
        <w:rPr>
          <w:rFonts w:ascii="Times New Roman" w:hAnsi="Times New Roman" w:cs="Times New Roman"/>
          <w:sz w:val="24"/>
          <w:szCs w:val="24"/>
        </w:rPr>
        <w:t xml:space="preserve"> </w:t>
      </w:r>
      <w:r w:rsidR="005D1F88">
        <w:rPr>
          <w:rFonts w:ascii="Times New Roman" w:hAnsi="Times New Roman" w:cs="Times New Roman"/>
          <w:sz w:val="24"/>
          <w:szCs w:val="24"/>
        </w:rPr>
        <w:t xml:space="preserve">1 and </w:t>
      </w:r>
      <w:r w:rsidR="007833B1">
        <w:rPr>
          <w:rFonts w:ascii="Times New Roman" w:hAnsi="Times New Roman" w:cs="Times New Roman"/>
          <w:sz w:val="24"/>
          <w:szCs w:val="24"/>
        </w:rPr>
        <w:t xml:space="preserve"># </w:t>
      </w:r>
      <w:r w:rsidR="005D1F88">
        <w:rPr>
          <w:rFonts w:ascii="Times New Roman" w:hAnsi="Times New Roman" w:cs="Times New Roman"/>
          <w:sz w:val="24"/>
          <w:szCs w:val="24"/>
        </w:rPr>
        <w:t>10</w:t>
      </w:r>
      <w:r w:rsidR="007833B1">
        <w:rPr>
          <w:rFonts w:ascii="Times New Roman" w:hAnsi="Times New Roman" w:cs="Times New Roman"/>
          <w:sz w:val="24"/>
          <w:szCs w:val="24"/>
        </w:rPr>
        <w:t xml:space="preserve"> </w:t>
      </w:r>
    </w:p>
    <w:p w:rsidR="005D1F88" w:rsidRDefault="007833B1" w:rsidP="005D1F88">
      <w:pPr>
        <w:spacing w:after="0" w:line="240" w:lineRule="auto"/>
        <w:rPr>
          <w:rFonts w:ascii="Times New Roman" w:hAnsi="Times New Roman" w:cs="Times New Roman"/>
          <w:sz w:val="24"/>
          <w:szCs w:val="24"/>
        </w:rPr>
      </w:pPr>
      <w:r>
        <w:rPr>
          <w:rFonts w:ascii="Times New Roman" w:hAnsi="Times New Roman" w:cs="Times New Roman"/>
          <w:sz w:val="24"/>
          <w:szCs w:val="24"/>
        </w:rPr>
        <w:t>((-14</w:t>
      </w:r>
      <w:r w:rsidRPr="007833B1">
        <w:rPr>
          <w:rFonts w:ascii="Times New Roman" w:hAnsi="Times New Roman" w:cs="Times New Roman"/>
          <w:sz w:val="24"/>
          <w:szCs w:val="24"/>
        </w:rPr>
        <w:t xml:space="preserve"> </w:t>
      </w:r>
      <w:r>
        <w:rPr>
          <w:rFonts w:ascii="Times New Roman" w:hAnsi="Times New Roman" w:cs="Times New Roman"/>
          <w:sz w:val="24"/>
          <w:szCs w:val="24"/>
        </w:rPr>
        <w:t>µm –82</w:t>
      </w:r>
      <w:r w:rsidRPr="007833B1">
        <w:rPr>
          <w:rFonts w:ascii="Times New Roman" w:hAnsi="Times New Roman" w:cs="Times New Roman"/>
          <w:sz w:val="24"/>
          <w:szCs w:val="24"/>
        </w:rPr>
        <w:t xml:space="preserve"> </w:t>
      </w:r>
      <w:r>
        <w:rPr>
          <w:rFonts w:ascii="Times New Roman" w:hAnsi="Times New Roman" w:cs="Times New Roman"/>
          <w:sz w:val="24"/>
          <w:szCs w:val="24"/>
        </w:rPr>
        <w:t>µm)/2 = -48</w:t>
      </w:r>
      <w:r w:rsidRPr="007833B1">
        <w:rPr>
          <w:rFonts w:ascii="Times New Roman" w:hAnsi="Times New Roman" w:cs="Times New Roman"/>
          <w:sz w:val="24"/>
          <w:szCs w:val="24"/>
        </w:rPr>
        <w:t xml:space="preserve"> </w:t>
      </w:r>
      <w:r>
        <w:rPr>
          <w:rFonts w:ascii="Times New Roman" w:hAnsi="Times New Roman" w:cs="Times New Roman"/>
          <w:sz w:val="24"/>
          <w:szCs w:val="24"/>
        </w:rPr>
        <w:t xml:space="preserve">µm) </w:t>
      </w:r>
      <w:r w:rsidR="005D1F88">
        <w:rPr>
          <w:rFonts w:ascii="Times New Roman" w:hAnsi="Times New Roman" w:cs="Times New Roman"/>
          <w:sz w:val="24"/>
          <w:szCs w:val="24"/>
        </w:rPr>
        <w:t xml:space="preserve">for upstream end and #5 and #6 </w:t>
      </w:r>
      <w:r>
        <w:rPr>
          <w:rFonts w:ascii="Times New Roman" w:hAnsi="Times New Roman" w:cs="Times New Roman"/>
          <w:sz w:val="24"/>
          <w:szCs w:val="24"/>
        </w:rPr>
        <w:t>((-12</w:t>
      </w:r>
      <w:r w:rsidRPr="007833B1">
        <w:rPr>
          <w:rFonts w:ascii="Times New Roman" w:hAnsi="Times New Roman" w:cs="Times New Roman"/>
          <w:sz w:val="24"/>
          <w:szCs w:val="24"/>
        </w:rPr>
        <w:t xml:space="preserve"> </w:t>
      </w:r>
      <w:r>
        <w:rPr>
          <w:rFonts w:ascii="Times New Roman" w:hAnsi="Times New Roman" w:cs="Times New Roman"/>
          <w:sz w:val="24"/>
          <w:szCs w:val="24"/>
        </w:rPr>
        <w:t>µm - 82</w:t>
      </w:r>
      <w:r w:rsidRPr="007833B1">
        <w:rPr>
          <w:rFonts w:ascii="Times New Roman" w:hAnsi="Times New Roman" w:cs="Times New Roman"/>
          <w:sz w:val="24"/>
          <w:szCs w:val="24"/>
        </w:rPr>
        <w:t xml:space="preserve"> </w:t>
      </w:r>
      <w:r>
        <w:rPr>
          <w:rFonts w:ascii="Times New Roman" w:hAnsi="Times New Roman" w:cs="Times New Roman"/>
          <w:sz w:val="24"/>
          <w:szCs w:val="24"/>
        </w:rPr>
        <w:t>µm)/2 = -47</w:t>
      </w:r>
      <w:r w:rsidRPr="007833B1">
        <w:rPr>
          <w:rFonts w:ascii="Times New Roman" w:hAnsi="Times New Roman" w:cs="Times New Roman"/>
          <w:sz w:val="24"/>
          <w:szCs w:val="24"/>
        </w:rPr>
        <w:t xml:space="preserve"> </w:t>
      </w:r>
      <w:r>
        <w:rPr>
          <w:rFonts w:ascii="Times New Roman" w:hAnsi="Times New Roman" w:cs="Times New Roman"/>
          <w:sz w:val="24"/>
          <w:szCs w:val="24"/>
        </w:rPr>
        <w:t xml:space="preserve">µm) </w:t>
      </w:r>
      <w:r w:rsidR="005D1F88">
        <w:rPr>
          <w:rFonts w:ascii="Times New Roman" w:hAnsi="Times New Roman" w:cs="Times New Roman"/>
          <w:sz w:val="24"/>
          <w:szCs w:val="24"/>
        </w:rPr>
        <w:t>for downstream end of undulator</w:t>
      </w:r>
      <w:r w:rsidR="00910EA1">
        <w:rPr>
          <w:rFonts w:ascii="Times New Roman" w:hAnsi="Times New Roman" w:cs="Times New Roman"/>
          <w:sz w:val="24"/>
          <w:szCs w:val="24"/>
        </w:rPr>
        <w:t xml:space="preserve">, which gives us backlash at magnetic axis, </w:t>
      </w:r>
      <w:r w:rsidR="005D1F88">
        <w:rPr>
          <w:rFonts w:ascii="Times New Roman" w:hAnsi="Times New Roman" w:cs="Times New Roman"/>
          <w:sz w:val="24"/>
          <w:szCs w:val="24"/>
        </w:rPr>
        <w:t>agree</w:t>
      </w:r>
      <w:r w:rsidR="00B35C77">
        <w:rPr>
          <w:rFonts w:ascii="Times New Roman" w:hAnsi="Times New Roman" w:cs="Times New Roman"/>
          <w:sz w:val="24"/>
          <w:szCs w:val="24"/>
        </w:rPr>
        <w:t>s</w:t>
      </w:r>
      <w:r w:rsidR="005D1F88">
        <w:rPr>
          <w:rFonts w:ascii="Times New Roman" w:hAnsi="Times New Roman" w:cs="Times New Roman"/>
          <w:sz w:val="24"/>
          <w:szCs w:val="24"/>
        </w:rPr>
        <w:t xml:space="preserve"> with Keyence measurements</w:t>
      </w:r>
      <w:r>
        <w:rPr>
          <w:rFonts w:ascii="Times New Roman" w:hAnsi="Times New Roman" w:cs="Times New Roman"/>
          <w:sz w:val="24"/>
          <w:szCs w:val="24"/>
        </w:rPr>
        <w:t xml:space="preserve"> (-46µm and -44µm)</w:t>
      </w:r>
      <w:r w:rsidR="005D1F88">
        <w:rPr>
          <w:rFonts w:ascii="Times New Roman" w:hAnsi="Times New Roman" w:cs="Times New Roman"/>
          <w:sz w:val="24"/>
          <w:szCs w:val="24"/>
        </w:rPr>
        <w:t xml:space="preserve">. </w:t>
      </w:r>
      <w:r w:rsidR="00B74BD7">
        <w:rPr>
          <w:rFonts w:ascii="Times New Roman" w:hAnsi="Times New Roman" w:cs="Times New Roman"/>
          <w:sz w:val="24"/>
          <w:szCs w:val="24"/>
        </w:rPr>
        <w:t>S</w:t>
      </w:r>
      <w:r w:rsidR="00A672BE">
        <w:rPr>
          <w:rFonts w:ascii="Times New Roman" w:hAnsi="Times New Roman" w:cs="Times New Roman"/>
          <w:sz w:val="24"/>
          <w:szCs w:val="24"/>
        </w:rPr>
        <w:t xml:space="preserve">ensor #8 </w:t>
      </w:r>
      <w:r w:rsidR="00B74BD7">
        <w:rPr>
          <w:rFonts w:ascii="Times New Roman" w:hAnsi="Times New Roman" w:cs="Times New Roman"/>
          <w:sz w:val="24"/>
          <w:szCs w:val="24"/>
        </w:rPr>
        <w:t xml:space="preserve">shows a half of backlash, which indicates that top and bottom jaw backlash </w:t>
      </w:r>
      <w:r w:rsidR="00C635BC">
        <w:rPr>
          <w:rFonts w:ascii="Times New Roman" w:hAnsi="Times New Roman" w:cs="Times New Roman"/>
          <w:sz w:val="24"/>
          <w:szCs w:val="24"/>
        </w:rPr>
        <w:t>are</w:t>
      </w:r>
      <w:r w:rsidR="00B74BD7">
        <w:rPr>
          <w:rFonts w:ascii="Times New Roman" w:hAnsi="Times New Roman" w:cs="Times New Roman"/>
          <w:sz w:val="24"/>
          <w:szCs w:val="24"/>
        </w:rPr>
        <w:t xml:space="preserve"> about the same.</w:t>
      </w:r>
    </w:p>
    <w:p w:rsidR="00481FF5" w:rsidRDefault="0091553D" w:rsidP="005D1F88">
      <w:pPr>
        <w:spacing w:after="0" w:line="240" w:lineRule="auto"/>
        <w:rPr>
          <w:rFonts w:ascii="Times New Roman" w:hAnsi="Times New Roman" w:cs="Times New Roman"/>
          <w:sz w:val="24"/>
          <w:szCs w:val="24"/>
        </w:rPr>
      </w:pPr>
      <w:r>
        <w:rPr>
          <w:rFonts w:ascii="Times New Roman" w:hAnsi="Times New Roman" w:cs="Times New Roman"/>
          <w:sz w:val="24"/>
          <w:szCs w:val="24"/>
        </w:rPr>
        <w:t>In the next test t</w:t>
      </w:r>
      <w:r w:rsidR="00907FB5">
        <w:rPr>
          <w:rFonts w:ascii="Times New Roman" w:hAnsi="Times New Roman" w:cs="Times New Roman"/>
          <w:sz w:val="24"/>
          <w:szCs w:val="24"/>
        </w:rPr>
        <w:t xml:space="preserve">o </w:t>
      </w:r>
      <w:r w:rsidR="0000140B">
        <w:rPr>
          <w:rFonts w:ascii="Times New Roman" w:hAnsi="Times New Roman" w:cs="Times New Roman"/>
          <w:sz w:val="24"/>
          <w:szCs w:val="24"/>
        </w:rPr>
        <w:t xml:space="preserve">eliminate </w:t>
      </w:r>
      <w:r w:rsidR="00907FB5">
        <w:rPr>
          <w:rFonts w:ascii="Times New Roman" w:hAnsi="Times New Roman" w:cs="Times New Roman"/>
          <w:sz w:val="24"/>
          <w:szCs w:val="24"/>
        </w:rPr>
        <w:t xml:space="preserve">the </w:t>
      </w:r>
      <w:r w:rsidR="0000140B">
        <w:rPr>
          <w:rFonts w:ascii="Times New Roman" w:hAnsi="Times New Roman" w:cs="Times New Roman"/>
          <w:sz w:val="24"/>
          <w:szCs w:val="24"/>
        </w:rPr>
        <w:t xml:space="preserve">mechanical </w:t>
      </w:r>
      <w:r w:rsidR="00907FB5">
        <w:rPr>
          <w:rFonts w:ascii="Times New Roman" w:hAnsi="Times New Roman" w:cs="Times New Roman"/>
          <w:sz w:val="24"/>
          <w:szCs w:val="24"/>
        </w:rPr>
        <w:t>backlash</w:t>
      </w:r>
      <w:r w:rsidR="0000140B">
        <w:rPr>
          <w:rFonts w:ascii="Times New Roman" w:hAnsi="Times New Roman" w:cs="Times New Roman"/>
          <w:sz w:val="24"/>
          <w:szCs w:val="24"/>
        </w:rPr>
        <w:t xml:space="preserve"> from the measurements</w:t>
      </w:r>
      <w:r w:rsidR="00907FB5">
        <w:rPr>
          <w:rFonts w:ascii="Times New Roman" w:hAnsi="Times New Roman" w:cs="Times New Roman"/>
          <w:sz w:val="24"/>
          <w:szCs w:val="24"/>
        </w:rPr>
        <w:t xml:space="preserve"> we tried to set the gap by moving the jaws always in the same direction (positive). In this test gap was changed from 8.5mm to 50 mm and back. In backward motion</w:t>
      </w:r>
      <w:r w:rsidR="00407182" w:rsidRPr="00407182">
        <w:rPr>
          <w:rFonts w:ascii="Times New Roman" w:hAnsi="Times New Roman" w:cs="Times New Roman"/>
          <w:sz w:val="24"/>
          <w:szCs w:val="24"/>
        </w:rPr>
        <w:t xml:space="preserve"> </w:t>
      </w:r>
      <w:r w:rsidR="00907FB5">
        <w:rPr>
          <w:rFonts w:ascii="Times New Roman" w:hAnsi="Times New Roman" w:cs="Times New Roman"/>
          <w:sz w:val="24"/>
          <w:szCs w:val="24"/>
        </w:rPr>
        <w:t xml:space="preserve">we </w:t>
      </w:r>
      <w:r w:rsidR="00407182">
        <w:rPr>
          <w:rFonts w:ascii="Times New Roman" w:hAnsi="Times New Roman" w:cs="Times New Roman"/>
          <w:sz w:val="24"/>
          <w:szCs w:val="24"/>
        </w:rPr>
        <w:t>set</w:t>
      </w:r>
      <w:r w:rsidR="00907FB5">
        <w:rPr>
          <w:rFonts w:ascii="Times New Roman" w:hAnsi="Times New Roman" w:cs="Times New Roman"/>
          <w:sz w:val="24"/>
          <w:szCs w:val="24"/>
        </w:rPr>
        <w:t xml:space="preserve"> the gap </w:t>
      </w:r>
      <w:r w:rsidR="00407182">
        <w:rPr>
          <w:rFonts w:ascii="Times New Roman" w:hAnsi="Times New Roman" w:cs="Times New Roman"/>
          <w:sz w:val="24"/>
          <w:szCs w:val="24"/>
        </w:rPr>
        <w:t xml:space="preserve">1mm smaller </w:t>
      </w:r>
      <w:r w:rsidR="00907FB5">
        <w:rPr>
          <w:rFonts w:ascii="Times New Roman" w:hAnsi="Times New Roman" w:cs="Times New Roman"/>
          <w:sz w:val="24"/>
          <w:szCs w:val="24"/>
        </w:rPr>
        <w:t>(overshot) and then opened it back t</w:t>
      </w:r>
      <w:r w:rsidR="00407182">
        <w:rPr>
          <w:rFonts w:ascii="Times New Roman" w:hAnsi="Times New Roman" w:cs="Times New Roman"/>
          <w:sz w:val="24"/>
          <w:szCs w:val="24"/>
        </w:rPr>
        <w:t>o</w:t>
      </w:r>
      <w:r w:rsidR="00907FB5">
        <w:rPr>
          <w:rFonts w:ascii="Times New Roman" w:hAnsi="Times New Roman" w:cs="Times New Roman"/>
          <w:sz w:val="24"/>
          <w:szCs w:val="24"/>
        </w:rPr>
        <w:t xml:space="preserve"> desired value. Measurements were done for 9, 12, 15, 20, 25, and 30mm gaps. </w:t>
      </w:r>
      <w:proofErr w:type="spellStart"/>
      <w:r w:rsidR="0000140B">
        <w:rPr>
          <w:rFonts w:ascii="Times New Roman" w:hAnsi="Times New Roman" w:cs="Times New Roman"/>
          <w:sz w:val="24"/>
          <w:szCs w:val="24"/>
        </w:rPr>
        <w:t>Retroreflector</w:t>
      </w:r>
      <w:proofErr w:type="spellEnd"/>
      <w:r w:rsidR="0000140B">
        <w:rPr>
          <w:rFonts w:ascii="Times New Roman" w:hAnsi="Times New Roman" w:cs="Times New Roman"/>
          <w:sz w:val="24"/>
          <w:szCs w:val="24"/>
        </w:rPr>
        <w:t xml:space="preserve"> #8 was fixed on the granite and did not move.  </w:t>
      </w:r>
      <w:r w:rsidR="000D2C32">
        <w:rPr>
          <w:rFonts w:ascii="Times New Roman" w:hAnsi="Times New Roman" w:cs="Times New Roman"/>
          <w:sz w:val="24"/>
          <w:szCs w:val="24"/>
        </w:rPr>
        <w:t xml:space="preserve">Differences between </w:t>
      </w:r>
      <w:r w:rsidR="00407182">
        <w:rPr>
          <w:rFonts w:ascii="Times New Roman" w:hAnsi="Times New Roman" w:cs="Times New Roman"/>
          <w:sz w:val="24"/>
          <w:szCs w:val="24"/>
        </w:rPr>
        <w:t xml:space="preserve">FSI sensor readings </w:t>
      </w:r>
      <w:r w:rsidR="0000140B">
        <w:rPr>
          <w:rFonts w:ascii="Times New Roman" w:hAnsi="Times New Roman" w:cs="Times New Roman"/>
          <w:sz w:val="24"/>
          <w:szCs w:val="24"/>
        </w:rPr>
        <w:t xml:space="preserve">for the same gaps </w:t>
      </w:r>
      <w:r w:rsidR="00407182">
        <w:rPr>
          <w:rFonts w:ascii="Times New Roman" w:hAnsi="Times New Roman" w:cs="Times New Roman"/>
          <w:sz w:val="24"/>
          <w:szCs w:val="24"/>
        </w:rPr>
        <w:t>(forward – backward)</w:t>
      </w:r>
      <w:r w:rsidR="00907FB5">
        <w:rPr>
          <w:rFonts w:ascii="Times New Roman" w:hAnsi="Times New Roman" w:cs="Times New Roman"/>
          <w:sz w:val="24"/>
          <w:szCs w:val="24"/>
        </w:rPr>
        <w:t xml:space="preserve"> are shown in figure 4. </w:t>
      </w:r>
    </w:p>
    <w:p w:rsidR="0000140B" w:rsidRDefault="0000140B" w:rsidP="005D1F88">
      <w:pPr>
        <w:spacing w:after="0" w:line="240" w:lineRule="auto"/>
        <w:rPr>
          <w:rFonts w:ascii="Times New Roman" w:hAnsi="Times New Roman" w:cs="Times New Roman"/>
          <w:sz w:val="24"/>
          <w:szCs w:val="24"/>
        </w:rPr>
      </w:pPr>
    </w:p>
    <w:p w:rsidR="00481FF5" w:rsidRDefault="00481FF5" w:rsidP="005D1F88">
      <w:pPr>
        <w:spacing w:after="0" w:line="240" w:lineRule="auto"/>
        <w:rPr>
          <w:rFonts w:ascii="Times New Roman" w:hAnsi="Times New Roman" w:cs="Times New Roman"/>
          <w:sz w:val="24"/>
          <w:szCs w:val="24"/>
        </w:rPr>
      </w:pPr>
      <w:r w:rsidRPr="00481FF5">
        <w:rPr>
          <w:rFonts w:ascii="Times New Roman" w:hAnsi="Times New Roman" w:cs="Times New Roman"/>
          <w:noProof/>
          <w:sz w:val="24"/>
          <w:szCs w:val="24"/>
        </w:rPr>
        <w:drawing>
          <wp:inline distT="0" distB="0" distL="0" distR="0">
            <wp:extent cx="5943600" cy="2781300"/>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334250" cy="2743200"/>
                      <a:chOff x="0" y="0"/>
                      <a:chExt cx="7334250" cy="2743200"/>
                    </a:xfrm>
                  </a:grpSpPr>
                  <a:graphicFrame>
                    <a:nvGraphicFramePr>
                      <a:cNvPr id="3" name="Chart 2"/>
                      <a:cNvGraphicFramePr/>
                    </a:nvGraphicFramePr>
                    <a:graphic>
                      <a:graphicData uri="http://schemas.openxmlformats.org/drawingml/2006/chart">
                        <c:chart xmlns:c="http://schemas.openxmlformats.org/drawingml/2006/chart" xmlns:r="http://schemas.openxmlformats.org/officeDocument/2006/relationships" r:id="rId12"/>
                      </a:graphicData>
                    </a:graphic>
                    <a:xfrm>
                      <a:off x="0" y="0"/>
                      <a:ext cx="7334250" cy="2743200"/>
                    </a:xfrm>
                  </a:graphicFrame>
                  <a:sp>
                    <a:nvSpPr>
                      <a:cNvPr id="4" name="TextBox 3"/>
                      <a:cNvSpPr txBox="1"/>
                    </a:nvSpPr>
                    <a:spPr>
                      <a:xfrm>
                        <a:off x="1314450" y="438150"/>
                        <a:ext cx="711990" cy="264560"/>
                      </a:xfrm>
                      <a:prstGeom prst="rect">
                        <a:avLst/>
                      </a:prstGeom>
                      <a:noFill/>
                    </a:spPr>
                    <a:txSp>
                      <a:txBody>
                        <a:bodyPr vertOverflow="clip" wrap="none" rtlCol="0" anchor="t">
                          <a:spAutoFit/>
                        </a:bodyPr>
                        <a:lstStyle>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a:r>
                            <a:rPr lang="en-US" sz="1100"/>
                            <a:t>Rear side</a:t>
                          </a:r>
                        </a:p>
                      </a:txBody>
                      <a:useSpRect/>
                    </a:txSp>
                    <a:style>
                      <a:lnRef idx="0">
                        <a:scrgbClr r="0" g="0" b="0"/>
                      </a:lnRef>
                      <a:fillRef idx="0">
                        <a:scrgbClr r="0" g="0" b="0"/>
                      </a:fillRef>
                      <a:effectRef idx="0">
                        <a:scrgbClr r="0" g="0" b="0"/>
                      </a:effectRef>
                      <a:fontRef idx="minor">
                        <a:schemeClr val="tx1"/>
                      </a:fontRef>
                    </a:style>
                  </a:sp>
                  <a:sp>
                    <a:nvSpPr>
                      <a:cNvPr id="5" name="TextBox 4"/>
                      <a:cNvSpPr txBox="1"/>
                    </a:nvSpPr>
                    <a:spPr>
                      <a:xfrm>
                        <a:off x="4676775" y="457200"/>
                        <a:ext cx="758156" cy="264560"/>
                      </a:xfrm>
                      <a:prstGeom prst="rect">
                        <a:avLst/>
                      </a:prstGeom>
                      <a:noFill/>
                    </a:spPr>
                    <a:txSp>
                      <a:txBody>
                        <a:bodyPr vertOverflow="clip" wrap="none" rtlCol="0" anchor="t">
                          <a:spAutoFit/>
                        </a:bodyPr>
                        <a:lstStyle>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a:r>
                            <a:rPr lang="en-US" sz="1100"/>
                            <a:t>Front side</a:t>
                          </a:r>
                        </a:p>
                      </a:txBody>
                      <a:useSpRect/>
                    </a:txSp>
                    <a:style>
                      <a:lnRef idx="0">
                        <a:scrgbClr r="0" g="0" b="0"/>
                      </a:lnRef>
                      <a:fillRef idx="0">
                        <a:scrgbClr r="0" g="0" b="0"/>
                      </a:fillRef>
                      <a:effectRef idx="0">
                        <a:scrgbClr r="0" g="0" b="0"/>
                      </a:effectRef>
                      <a:fontRef idx="minor">
                        <a:schemeClr val="tx1"/>
                      </a:fontRef>
                    </a:style>
                  </a:sp>
                </lc:lockedCanvas>
              </a:graphicData>
            </a:graphic>
          </wp:inline>
        </w:drawing>
      </w:r>
    </w:p>
    <w:p w:rsidR="00481FF5" w:rsidRDefault="00481FF5" w:rsidP="00481F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Figure 4   </w:t>
      </w:r>
      <w:r w:rsidR="00C64834">
        <w:rPr>
          <w:rFonts w:ascii="Times New Roman" w:hAnsi="Times New Roman" w:cs="Times New Roman"/>
          <w:sz w:val="24"/>
          <w:szCs w:val="24"/>
        </w:rPr>
        <w:t>Accuracy of</w:t>
      </w:r>
      <w:r>
        <w:rPr>
          <w:rFonts w:ascii="Times New Roman" w:hAnsi="Times New Roman" w:cs="Times New Roman"/>
          <w:sz w:val="24"/>
          <w:szCs w:val="24"/>
        </w:rPr>
        <w:t xml:space="preserve"> gap setting. Jaw motion is always positive. </w:t>
      </w:r>
    </w:p>
    <w:p w:rsidR="0000140B" w:rsidRDefault="0000140B" w:rsidP="00481FF5">
      <w:pPr>
        <w:spacing w:after="0" w:line="240" w:lineRule="auto"/>
        <w:jc w:val="center"/>
        <w:rPr>
          <w:rFonts w:ascii="Times New Roman" w:hAnsi="Times New Roman" w:cs="Times New Roman"/>
          <w:sz w:val="24"/>
          <w:szCs w:val="24"/>
        </w:rPr>
      </w:pPr>
    </w:p>
    <w:p w:rsidR="0000140B" w:rsidRDefault="008828E6" w:rsidP="000014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rear side sensors showed different </w:t>
      </w:r>
      <w:r w:rsidR="00637A31">
        <w:rPr>
          <w:rFonts w:ascii="Times New Roman" w:hAnsi="Times New Roman" w:cs="Times New Roman"/>
          <w:sz w:val="24"/>
          <w:szCs w:val="24"/>
        </w:rPr>
        <w:t>motion w.r.t. front side sensors, i.e. the jaws did not move parallel to each other (change in cant angle</w:t>
      </w:r>
      <w:r w:rsidR="00C34441">
        <w:rPr>
          <w:rFonts w:ascii="Times New Roman" w:hAnsi="Times New Roman" w:cs="Times New Roman"/>
          <w:sz w:val="24"/>
          <w:szCs w:val="24"/>
        </w:rPr>
        <w:t xml:space="preserve"> depends on gap</w:t>
      </w:r>
      <w:r w:rsidR="00637A31">
        <w:rPr>
          <w:rFonts w:ascii="Times New Roman" w:hAnsi="Times New Roman" w:cs="Times New Roman"/>
          <w:sz w:val="24"/>
          <w:szCs w:val="24"/>
        </w:rPr>
        <w:t>). Gap at magnetic axis (an average number between front and rear sensors) could not be set better than ±5µm.</w:t>
      </w:r>
      <w:r w:rsidR="0091553D">
        <w:rPr>
          <w:rFonts w:ascii="Times New Roman" w:hAnsi="Times New Roman" w:cs="Times New Roman"/>
          <w:sz w:val="24"/>
          <w:szCs w:val="24"/>
        </w:rPr>
        <w:t xml:space="preserve"> Such a low accuracy in setting the gap makes it impossible to measure magnetic hysteresis in undulator poles.</w:t>
      </w:r>
    </w:p>
    <w:p w:rsidR="00637A31" w:rsidRDefault="00637A31" w:rsidP="0000140B">
      <w:pPr>
        <w:spacing w:after="0" w:line="240" w:lineRule="auto"/>
        <w:rPr>
          <w:rFonts w:ascii="Times New Roman" w:hAnsi="Times New Roman" w:cs="Times New Roman"/>
          <w:sz w:val="24"/>
          <w:szCs w:val="24"/>
        </w:rPr>
      </w:pPr>
    </w:p>
    <w:p w:rsidR="00637A31" w:rsidRPr="00637A31" w:rsidRDefault="00637A31" w:rsidP="0000140B">
      <w:pPr>
        <w:spacing w:after="0" w:line="240" w:lineRule="auto"/>
        <w:rPr>
          <w:rFonts w:ascii="Times New Roman" w:hAnsi="Times New Roman" w:cs="Times New Roman"/>
          <w:b/>
          <w:sz w:val="24"/>
          <w:szCs w:val="24"/>
        </w:rPr>
      </w:pPr>
      <w:r w:rsidRPr="00637A31">
        <w:rPr>
          <w:rFonts w:ascii="Times New Roman" w:hAnsi="Times New Roman" w:cs="Times New Roman"/>
          <w:b/>
          <w:sz w:val="24"/>
          <w:szCs w:val="24"/>
        </w:rPr>
        <w:t>Conclusion</w:t>
      </w:r>
    </w:p>
    <w:p w:rsidR="00637A31" w:rsidRDefault="00FB7B53" w:rsidP="000014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FSI system proved to </w:t>
      </w:r>
      <w:r w:rsidR="00C34441">
        <w:rPr>
          <w:rFonts w:ascii="Times New Roman" w:hAnsi="Times New Roman" w:cs="Times New Roman"/>
          <w:sz w:val="24"/>
          <w:szCs w:val="24"/>
        </w:rPr>
        <w:t xml:space="preserve">be a </w:t>
      </w:r>
      <w:r>
        <w:rPr>
          <w:rFonts w:ascii="Times New Roman" w:hAnsi="Times New Roman" w:cs="Times New Roman"/>
          <w:sz w:val="24"/>
          <w:szCs w:val="24"/>
        </w:rPr>
        <w:t xml:space="preserve">very useful tool to study mechanical deformations of undulator structure. As a non-contact </w:t>
      </w:r>
      <w:r w:rsidR="00A73733">
        <w:rPr>
          <w:rFonts w:ascii="Times New Roman" w:hAnsi="Times New Roman" w:cs="Times New Roman"/>
          <w:sz w:val="24"/>
          <w:szCs w:val="24"/>
        </w:rPr>
        <w:t xml:space="preserve">and precise </w:t>
      </w:r>
      <w:r>
        <w:rPr>
          <w:rFonts w:ascii="Times New Roman" w:hAnsi="Times New Roman" w:cs="Times New Roman"/>
          <w:sz w:val="24"/>
          <w:szCs w:val="24"/>
        </w:rPr>
        <w:t xml:space="preserve">method of distance measurements it could be used for undulator gap </w:t>
      </w:r>
      <w:r w:rsidR="00C34441">
        <w:rPr>
          <w:rFonts w:ascii="Times New Roman" w:hAnsi="Times New Roman" w:cs="Times New Roman"/>
          <w:sz w:val="24"/>
          <w:szCs w:val="24"/>
        </w:rPr>
        <w:t>control</w:t>
      </w:r>
      <w:r>
        <w:rPr>
          <w:rFonts w:ascii="Times New Roman" w:hAnsi="Times New Roman" w:cs="Times New Roman"/>
          <w:sz w:val="24"/>
          <w:szCs w:val="24"/>
        </w:rPr>
        <w:t xml:space="preserve"> </w:t>
      </w:r>
      <w:r w:rsidR="00C34441">
        <w:rPr>
          <w:rFonts w:ascii="Times New Roman" w:hAnsi="Times New Roman" w:cs="Times New Roman"/>
          <w:sz w:val="24"/>
          <w:szCs w:val="24"/>
        </w:rPr>
        <w:t xml:space="preserve">system </w:t>
      </w:r>
      <w:r>
        <w:rPr>
          <w:rFonts w:ascii="Times New Roman" w:hAnsi="Times New Roman" w:cs="Times New Roman"/>
          <w:sz w:val="24"/>
          <w:szCs w:val="24"/>
        </w:rPr>
        <w:t xml:space="preserve">if data processing time </w:t>
      </w:r>
      <w:r w:rsidR="00A73733">
        <w:rPr>
          <w:rFonts w:ascii="Times New Roman" w:hAnsi="Times New Roman" w:cs="Times New Roman"/>
          <w:sz w:val="24"/>
          <w:szCs w:val="24"/>
        </w:rPr>
        <w:t>will</w:t>
      </w:r>
      <w:r w:rsidR="00C34441">
        <w:rPr>
          <w:rFonts w:ascii="Times New Roman" w:hAnsi="Times New Roman" w:cs="Times New Roman"/>
          <w:sz w:val="24"/>
          <w:szCs w:val="24"/>
        </w:rPr>
        <w:t xml:space="preserve"> be </w:t>
      </w:r>
      <w:r>
        <w:rPr>
          <w:rFonts w:ascii="Times New Roman" w:hAnsi="Times New Roman" w:cs="Times New Roman"/>
          <w:sz w:val="24"/>
          <w:szCs w:val="24"/>
        </w:rPr>
        <w:t>reduced to a few seconds.</w:t>
      </w:r>
    </w:p>
    <w:p w:rsidR="00CC3B9F" w:rsidRDefault="00F45875" w:rsidP="0000140B">
      <w:pPr>
        <w:spacing w:after="0" w:line="240" w:lineRule="auto"/>
        <w:rPr>
          <w:rFonts w:ascii="Times New Roman" w:hAnsi="Times New Roman" w:cs="Times New Roman"/>
          <w:sz w:val="24"/>
          <w:szCs w:val="24"/>
        </w:rPr>
      </w:pPr>
      <w:r>
        <w:rPr>
          <w:rFonts w:ascii="Times New Roman" w:hAnsi="Times New Roman" w:cs="Times New Roman"/>
          <w:sz w:val="24"/>
          <w:szCs w:val="24"/>
        </w:rPr>
        <w:t>The tests show poor mechanical stability of the undulator A</w:t>
      </w:r>
      <w:r w:rsidR="00CC3B9F">
        <w:rPr>
          <w:rFonts w:ascii="Times New Roman" w:hAnsi="Times New Roman" w:cs="Times New Roman"/>
          <w:sz w:val="24"/>
          <w:szCs w:val="24"/>
        </w:rPr>
        <w:t>:</w:t>
      </w:r>
    </w:p>
    <w:p w:rsidR="00C34441" w:rsidRDefault="00C34441" w:rsidP="000014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45875">
        <w:rPr>
          <w:rFonts w:ascii="Times New Roman" w:hAnsi="Times New Roman" w:cs="Times New Roman"/>
          <w:sz w:val="24"/>
          <w:szCs w:val="24"/>
        </w:rPr>
        <w:t>the</w:t>
      </w:r>
      <w:proofErr w:type="gramEnd"/>
      <w:r w:rsidR="00F45875">
        <w:rPr>
          <w:rFonts w:ascii="Times New Roman" w:hAnsi="Times New Roman" w:cs="Times New Roman"/>
          <w:sz w:val="24"/>
          <w:szCs w:val="24"/>
        </w:rPr>
        <w:t xml:space="preserve"> gap drifts in time at rate 1µm/hour, </w:t>
      </w:r>
    </w:p>
    <w:p w:rsidR="00C34441" w:rsidRDefault="00C34441" w:rsidP="000014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45875">
        <w:rPr>
          <w:rFonts w:ascii="Times New Roman" w:hAnsi="Times New Roman" w:cs="Times New Roman"/>
          <w:sz w:val="24"/>
          <w:szCs w:val="24"/>
        </w:rPr>
        <w:t>jaws</w:t>
      </w:r>
      <w:proofErr w:type="gramEnd"/>
      <w:r w:rsidR="00F45875">
        <w:rPr>
          <w:rFonts w:ascii="Times New Roman" w:hAnsi="Times New Roman" w:cs="Times New Roman"/>
          <w:sz w:val="24"/>
          <w:szCs w:val="24"/>
        </w:rPr>
        <w:t xml:space="preserve"> do not move parallel to each other resulting in change of cant angle between the poles, </w:t>
      </w:r>
    </w:p>
    <w:p w:rsidR="00F45875" w:rsidRDefault="00C34441" w:rsidP="000014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45875">
        <w:rPr>
          <w:rFonts w:ascii="Times New Roman" w:hAnsi="Times New Roman" w:cs="Times New Roman"/>
          <w:sz w:val="24"/>
          <w:szCs w:val="24"/>
        </w:rPr>
        <w:t>huge</w:t>
      </w:r>
      <w:proofErr w:type="gramEnd"/>
      <w:r w:rsidR="00F45875">
        <w:rPr>
          <w:rFonts w:ascii="Times New Roman" w:hAnsi="Times New Roman" w:cs="Times New Roman"/>
          <w:sz w:val="24"/>
          <w:szCs w:val="24"/>
        </w:rPr>
        <w:t xml:space="preserve"> ~50µm backlash in setting the gap. </w:t>
      </w:r>
    </w:p>
    <w:p w:rsidR="00F45875" w:rsidRPr="005D1F88" w:rsidRDefault="00F45875" w:rsidP="0000140B">
      <w:pPr>
        <w:spacing w:after="0" w:line="240" w:lineRule="auto"/>
        <w:rPr>
          <w:rFonts w:ascii="Times New Roman" w:hAnsi="Times New Roman" w:cs="Times New Roman"/>
          <w:sz w:val="24"/>
          <w:szCs w:val="24"/>
        </w:rPr>
      </w:pPr>
      <w:r>
        <w:rPr>
          <w:rFonts w:ascii="Times New Roman" w:hAnsi="Times New Roman" w:cs="Times New Roman"/>
          <w:sz w:val="24"/>
          <w:szCs w:val="24"/>
        </w:rPr>
        <w:t>Taking into account all this, measuring of magnetic hysteresis in poles is not possible</w:t>
      </w:r>
      <w:r w:rsidR="00CC3B9F">
        <w:rPr>
          <w:rFonts w:ascii="Times New Roman" w:hAnsi="Times New Roman" w:cs="Times New Roman"/>
          <w:sz w:val="24"/>
          <w:szCs w:val="24"/>
        </w:rPr>
        <w:t xml:space="preserve"> on this undulator</w:t>
      </w:r>
      <w:r>
        <w:rPr>
          <w:rFonts w:ascii="Times New Roman" w:hAnsi="Times New Roman" w:cs="Times New Roman"/>
          <w:sz w:val="24"/>
          <w:szCs w:val="24"/>
        </w:rPr>
        <w:t>.</w:t>
      </w:r>
    </w:p>
    <w:sectPr w:rsidR="00F45875" w:rsidRPr="005D1F88" w:rsidSect="00AA5F5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B9F" w:rsidRDefault="00CC3B9F" w:rsidP="00CA0B57">
      <w:pPr>
        <w:spacing w:after="0" w:line="240" w:lineRule="auto"/>
      </w:pPr>
      <w:r>
        <w:separator/>
      </w:r>
    </w:p>
  </w:endnote>
  <w:endnote w:type="continuationSeparator" w:id="0">
    <w:p w:rsidR="00CC3B9F" w:rsidRDefault="00CC3B9F" w:rsidP="00CA0B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B9F" w:rsidRDefault="00CC3B9F" w:rsidP="00CA0B57">
      <w:pPr>
        <w:spacing w:after="0" w:line="240" w:lineRule="auto"/>
      </w:pPr>
      <w:r>
        <w:separator/>
      </w:r>
    </w:p>
  </w:footnote>
  <w:footnote w:type="continuationSeparator" w:id="0">
    <w:p w:rsidR="00CC3B9F" w:rsidRDefault="00CC3B9F" w:rsidP="00CA0B57">
      <w:pPr>
        <w:spacing w:after="0" w:line="240" w:lineRule="auto"/>
      </w:pPr>
      <w:r>
        <w:continuationSeparator/>
      </w:r>
    </w:p>
  </w:footnote>
  <w:footnote w:id="1">
    <w:p w:rsidR="00CC3B9F" w:rsidRDefault="00CC3B9F">
      <w:pPr>
        <w:pStyle w:val="FootnoteText"/>
      </w:pPr>
      <w:r>
        <w:rPr>
          <w:rStyle w:val="FootnoteReference"/>
        </w:rPr>
        <w:footnoteRef/>
      </w:r>
      <w:r>
        <w:t xml:space="preserve"> P.A. Coe, </w:t>
      </w:r>
      <w:proofErr w:type="spellStart"/>
      <w:r>
        <w:t>D.F.Howell</w:t>
      </w:r>
      <w:proofErr w:type="spellEnd"/>
      <w:r>
        <w:t xml:space="preserve"> and </w:t>
      </w:r>
      <w:proofErr w:type="spellStart"/>
      <w:r>
        <w:t>R.B.Nickerson</w:t>
      </w:r>
      <w:proofErr w:type="spellEnd"/>
      <w:r>
        <w:t xml:space="preserve"> “Frequency scanning </w:t>
      </w:r>
      <w:proofErr w:type="spellStart"/>
      <w:r>
        <w:t>interferometry</w:t>
      </w:r>
      <w:proofErr w:type="spellEnd"/>
      <w:r>
        <w:t xml:space="preserve"> in ATLAS: remote, multiple, simultaneous and precise distance measurements in a hostile environment” Meas. Sci. </w:t>
      </w:r>
      <w:proofErr w:type="spellStart"/>
      <w:r>
        <w:t>Technoll</w:t>
      </w:r>
      <w:proofErr w:type="spellEnd"/>
      <w:r>
        <w:t>. 15 (2004) 2175-2187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76386"/>
    <w:rsid w:val="0000140B"/>
    <w:rsid w:val="00015EEF"/>
    <w:rsid w:val="000D2C32"/>
    <w:rsid w:val="00172BAA"/>
    <w:rsid w:val="00174EFB"/>
    <w:rsid w:val="00197AEB"/>
    <w:rsid w:val="001C5876"/>
    <w:rsid w:val="00212957"/>
    <w:rsid w:val="003208BF"/>
    <w:rsid w:val="00345AC3"/>
    <w:rsid w:val="00350861"/>
    <w:rsid w:val="00376386"/>
    <w:rsid w:val="003B5D98"/>
    <w:rsid w:val="003F694E"/>
    <w:rsid w:val="00407182"/>
    <w:rsid w:val="00431C2B"/>
    <w:rsid w:val="004773E1"/>
    <w:rsid w:val="00481FF5"/>
    <w:rsid w:val="005078CB"/>
    <w:rsid w:val="00545FC3"/>
    <w:rsid w:val="005A4313"/>
    <w:rsid w:val="005D1F88"/>
    <w:rsid w:val="005E03CF"/>
    <w:rsid w:val="00606414"/>
    <w:rsid w:val="00637A31"/>
    <w:rsid w:val="006877DE"/>
    <w:rsid w:val="00733F82"/>
    <w:rsid w:val="0078242A"/>
    <w:rsid w:val="007833B1"/>
    <w:rsid w:val="007975A4"/>
    <w:rsid w:val="007C35DA"/>
    <w:rsid w:val="00807E14"/>
    <w:rsid w:val="0083508B"/>
    <w:rsid w:val="008828E6"/>
    <w:rsid w:val="008E7AD5"/>
    <w:rsid w:val="00907FB5"/>
    <w:rsid w:val="00910EA1"/>
    <w:rsid w:val="0091553D"/>
    <w:rsid w:val="00940D16"/>
    <w:rsid w:val="00966A50"/>
    <w:rsid w:val="00A3233C"/>
    <w:rsid w:val="00A34D16"/>
    <w:rsid w:val="00A672BE"/>
    <w:rsid w:val="00A73733"/>
    <w:rsid w:val="00AA5F5C"/>
    <w:rsid w:val="00B0773C"/>
    <w:rsid w:val="00B3293E"/>
    <w:rsid w:val="00B333E0"/>
    <w:rsid w:val="00B35C77"/>
    <w:rsid w:val="00B74BD7"/>
    <w:rsid w:val="00BA7552"/>
    <w:rsid w:val="00C2453A"/>
    <w:rsid w:val="00C34441"/>
    <w:rsid w:val="00C635BC"/>
    <w:rsid w:val="00C64834"/>
    <w:rsid w:val="00C80FB8"/>
    <w:rsid w:val="00C90505"/>
    <w:rsid w:val="00C95842"/>
    <w:rsid w:val="00CA0B57"/>
    <w:rsid w:val="00CB581A"/>
    <w:rsid w:val="00CC3B9F"/>
    <w:rsid w:val="00CE2181"/>
    <w:rsid w:val="00D10983"/>
    <w:rsid w:val="00DE4570"/>
    <w:rsid w:val="00E42BDA"/>
    <w:rsid w:val="00E5220F"/>
    <w:rsid w:val="00E63CB3"/>
    <w:rsid w:val="00E71318"/>
    <w:rsid w:val="00E97019"/>
    <w:rsid w:val="00EC0E15"/>
    <w:rsid w:val="00F45875"/>
    <w:rsid w:val="00F5188F"/>
    <w:rsid w:val="00FB7B53"/>
    <w:rsid w:val="00FF00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F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A0B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0B57"/>
    <w:rPr>
      <w:sz w:val="20"/>
      <w:szCs w:val="20"/>
    </w:rPr>
  </w:style>
  <w:style w:type="character" w:styleId="FootnoteReference">
    <w:name w:val="footnote reference"/>
    <w:basedOn w:val="DefaultParagraphFont"/>
    <w:uiPriority w:val="99"/>
    <w:semiHidden/>
    <w:unhideWhenUsed/>
    <w:rsid w:val="00CA0B57"/>
    <w:rPr>
      <w:vertAlign w:val="superscript"/>
    </w:rPr>
  </w:style>
  <w:style w:type="paragraph" w:styleId="BalloonText">
    <w:name w:val="Balloon Text"/>
    <w:basedOn w:val="Normal"/>
    <w:link w:val="BalloonTextChar"/>
    <w:uiPriority w:val="99"/>
    <w:semiHidden/>
    <w:unhideWhenUsed/>
    <w:rsid w:val="00350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8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134.79.74.20\e\MagData\LCLS\Undulator\A1-ANL\Copy%20of%20StabilityTest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34.79.74.20\e\MagData\LCLS\Undulator\A1-ANL\RepeatabilityTest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34.79.74.20\e\MagData\LCLS\Undulator\A1-ANL\RepeatabilityTest1.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134.79.74.20\edrive\MagData\LCLS\Undulator\A1-ANL\Run16245-16245_Test2_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400"/>
            </a:pPr>
            <a:r>
              <a:rPr lang="en-US" sz="1400"/>
              <a:t>Stability of the gap vs. time</a:t>
            </a:r>
          </a:p>
        </c:rich>
      </c:tx>
      <c:layout/>
    </c:title>
    <c:plotArea>
      <c:layout/>
      <c:scatterChart>
        <c:scatterStyle val="smoothMarker"/>
        <c:ser>
          <c:idx val="0"/>
          <c:order val="0"/>
          <c:tx>
            <c:v>Line1</c:v>
          </c:tx>
          <c:spPr>
            <a:ln w="12700"/>
          </c:spPr>
          <c:marker>
            <c:symbol val="diamond"/>
            <c:size val="4"/>
          </c:marker>
          <c:yVal>
            <c:numRef>
              <c:f>AverageLength_Line4_StabilityTe!$A$15:$A$24</c:f>
              <c:numCache>
                <c:formatCode>0.0</c:formatCode>
                <c:ptCount val="10"/>
                <c:pt idx="0">
                  <c:v>-7.6351036604194259E-5</c:v>
                </c:pt>
                <c:pt idx="1">
                  <c:v>-4.8587433021385407E-2</c:v>
                </c:pt>
                <c:pt idx="2">
                  <c:v>-6.0439407034707016E-2</c:v>
                </c:pt>
                <c:pt idx="3">
                  <c:v>-0.40029712100597675</c:v>
                </c:pt>
                <c:pt idx="4">
                  <c:v>-0.16405763403337667</c:v>
                </c:pt>
                <c:pt idx="5">
                  <c:v>-0.15576775103109969</c:v>
                </c:pt>
                <c:pt idx="6">
                  <c:v>-0.20503223402412743</c:v>
                </c:pt>
                <c:pt idx="7">
                  <c:v>-0.23268908599938243</c:v>
                </c:pt>
                <c:pt idx="8">
                  <c:v>-0.18277946201017425</c:v>
                </c:pt>
                <c:pt idx="9">
                  <c:v>-0.29344784602258756</c:v>
                </c:pt>
              </c:numCache>
            </c:numRef>
          </c:yVal>
          <c:smooth val="1"/>
        </c:ser>
        <c:ser>
          <c:idx val="1"/>
          <c:order val="1"/>
          <c:tx>
            <c:v>Line2</c:v>
          </c:tx>
          <c:spPr>
            <a:ln w="12700"/>
          </c:spPr>
          <c:marker>
            <c:symbol val="square"/>
            <c:size val="4"/>
          </c:marker>
          <c:xVal>
            <c:numRef>
              <c:f>AverageLength_Line4_StabilityTe!$A$2:$J$2</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AverageLength_Line4_StabilityTe!$B$15:$B$24</c:f>
              <c:numCache>
                <c:formatCode>0.0</c:formatCode>
                <c:ptCount val="10"/>
                <c:pt idx="0">
                  <c:v>-4.7510919642945789E-3</c:v>
                </c:pt>
                <c:pt idx="1">
                  <c:v>-2.8306956001422634E-2</c:v>
                </c:pt>
                <c:pt idx="2">
                  <c:v>-0.1308549270051528</c:v>
                </c:pt>
                <c:pt idx="3">
                  <c:v>-0.50692135900032298</c:v>
                </c:pt>
                <c:pt idx="4">
                  <c:v>-0.32627696000542306</c:v>
                </c:pt>
                <c:pt idx="5">
                  <c:v>-0.40455921096471681</c:v>
                </c:pt>
                <c:pt idx="6">
                  <c:v>-0.49544190999784066</c:v>
                </c:pt>
                <c:pt idx="7">
                  <c:v>-0.63610341499709155</c:v>
                </c:pt>
                <c:pt idx="8">
                  <c:v>-0.53384985798654616</c:v>
                </c:pt>
                <c:pt idx="9">
                  <c:v>-0.72023726799264021</c:v>
                </c:pt>
              </c:numCache>
            </c:numRef>
          </c:yVal>
          <c:smooth val="1"/>
        </c:ser>
        <c:ser>
          <c:idx val="2"/>
          <c:order val="2"/>
          <c:tx>
            <c:v>Line3</c:v>
          </c:tx>
          <c:spPr>
            <a:ln w="12700"/>
          </c:spPr>
          <c:marker>
            <c:symbol val="triangle"/>
            <c:size val="4"/>
          </c:marker>
          <c:xVal>
            <c:numRef>
              <c:f>AverageLength_Line4_StabilityTe!$A$2:$J$2</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AverageLength_Line4_StabilityTe!$C$15:$C$24</c:f>
              <c:numCache>
                <c:formatCode>0.0</c:formatCode>
                <c:ptCount val="10"/>
                <c:pt idx="0">
                  <c:v>2.6194310054350489E-3</c:v>
                </c:pt>
                <c:pt idx="1">
                  <c:v>-3.7807460995242792E-2</c:v>
                </c:pt>
                <c:pt idx="2">
                  <c:v>-0.14514965801515345</c:v>
                </c:pt>
                <c:pt idx="3">
                  <c:v>-0.57524278801457385</c:v>
                </c:pt>
                <c:pt idx="4">
                  <c:v>-0.39807583801509966</c:v>
                </c:pt>
                <c:pt idx="5">
                  <c:v>-0.46528771702192284</c:v>
                </c:pt>
                <c:pt idx="6">
                  <c:v>-0.5962802220316199</c:v>
                </c:pt>
                <c:pt idx="7">
                  <c:v>-0.70715169503410313</c:v>
                </c:pt>
                <c:pt idx="8">
                  <c:v>-0.70777802302357606</c:v>
                </c:pt>
                <c:pt idx="9">
                  <c:v>-0.87175799401428866</c:v>
                </c:pt>
              </c:numCache>
            </c:numRef>
          </c:yVal>
          <c:smooth val="1"/>
        </c:ser>
        <c:ser>
          <c:idx val="3"/>
          <c:order val="3"/>
          <c:tx>
            <c:v>Line4</c:v>
          </c:tx>
          <c:spPr>
            <a:ln w="12700"/>
          </c:spPr>
          <c:marker>
            <c:symbol val="x"/>
            <c:size val="4"/>
          </c:marker>
          <c:xVal>
            <c:numRef>
              <c:f>AverageLength_Line4_StabilityTe!$A$2:$J$2</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AverageLength_Line4_StabilityTe!$D$15:$D$24</c:f>
              <c:numCache>
                <c:formatCode>0.0</c:formatCode>
                <c:ptCount val="10"/>
                <c:pt idx="0">
                  <c:v>1.2069001353864914E-4</c:v>
                </c:pt>
                <c:pt idx="1">
                  <c:v>-0.11412161099455539</c:v>
                </c:pt>
                <c:pt idx="2">
                  <c:v>-0.20771172398736948</c:v>
                </c:pt>
                <c:pt idx="3">
                  <c:v>-0.66341286497628682</c:v>
                </c:pt>
                <c:pt idx="4">
                  <c:v>-0.51630492797771721</c:v>
                </c:pt>
                <c:pt idx="5">
                  <c:v>-0.57353007698601743</c:v>
                </c:pt>
                <c:pt idx="6">
                  <c:v>-0.74632798496843122</c:v>
                </c:pt>
                <c:pt idx="7">
                  <c:v>-0.87727303599294248</c:v>
                </c:pt>
                <c:pt idx="8">
                  <c:v>-0.88915459794947116</c:v>
                </c:pt>
                <c:pt idx="9">
                  <c:v>-1.0727221089745775</c:v>
                </c:pt>
              </c:numCache>
            </c:numRef>
          </c:yVal>
          <c:smooth val="1"/>
        </c:ser>
        <c:ser>
          <c:idx val="4"/>
          <c:order val="4"/>
          <c:tx>
            <c:v>Line5</c:v>
          </c:tx>
          <c:spPr>
            <a:ln w="12700"/>
          </c:spPr>
          <c:marker>
            <c:symbol val="star"/>
            <c:size val="4"/>
          </c:marker>
          <c:xVal>
            <c:numRef>
              <c:f>AverageLength_Line4_StabilityTe!$A$2:$J$2</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AverageLength_Line4_StabilityTe!$E$15:$E$24</c:f>
              <c:numCache>
                <c:formatCode>0.0</c:formatCode>
                <c:ptCount val="10"/>
                <c:pt idx="0">
                  <c:v>1.5017809773532078E-3</c:v>
                </c:pt>
                <c:pt idx="1">
                  <c:v>-7.9476766001729343E-2</c:v>
                </c:pt>
                <c:pt idx="2">
                  <c:v>-0.27028968002662535</c:v>
                </c:pt>
                <c:pt idx="3">
                  <c:v>-0.72015206997733072</c:v>
                </c:pt>
                <c:pt idx="4">
                  <c:v>-0.55452259001276216</c:v>
                </c:pt>
                <c:pt idx="5">
                  <c:v>-0.72576564202897553</c:v>
                </c:pt>
                <c:pt idx="6">
                  <c:v>-0.80376057698394732</c:v>
                </c:pt>
                <c:pt idx="7">
                  <c:v>-0.96333368698742206</c:v>
                </c:pt>
                <c:pt idx="8">
                  <c:v>-0.95912238601281152</c:v>
                </c:pt>
                <c:pt idx="9">
                  <c:v>-1.1556937550283302</c:v>
                </c:pt>
              </c:numCache>
            </c:numRef>
          </c:yVal>
          <c:smooth val="1"/>
        </c:ser>
        <c:ser>
          <c:idx val="5"/>
          <c:order val="5"/>
          <c:tx>
            <c:v>Line6</c:v>
          </c:tx>
          <c:spPr>
            <a:ln w="12700"/>
          </c:spPr>
          <c:marker>
            <c:symbol val="circle"/>
            <c:size val="4"/>
          </c:marker>
          <c:xVal>
            <c:numRef>
              <c:f>AverageLength_Line4_StabilityTe!$A$2:$J$2</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AverageLength_Line4_StabilityTe!$F$15:$F$24</c:f>
              <c:numCache>
                <c:formatCode>0.0</c:formatCode>
                <c:ptCount val="10"/>
                <c:pt idx="0">
                  <c:v>-2.6739180314372408E-3</c:v>
                </c:pt>
                <c:pt idx="1">
                  <c:v>-0.42222628204857682</c:v>
                </c:pt>
                <c:pt idx="2">
                  <c:v>-0.68764456101488924</c:v>
                </c:pt>
                <c:pt idx="3">
                  <c:v>-1.3833706280497182</c:v>
                </c:pt>
                <c:pt idx="4">
                  <c:v>-1.3960893280318143</c:v>
                </c:pt>
                <c:pt idx="5">
                  <c:v>-1.606573769019626</c:v>
                </c:pt>
                <c:pt idx="6">
                  <c:v>-1.8675144670132759</c:v>
                </c:pt>
                <c:pt idx="7">
                  <c:v>-2.0392361320120678</c:v>
                </c:pt>
                <c:pt idx="8">
                  <c:v>-2.1615545039987971</c:v>
                </c:pt>
                <c:pt idx="9">
                  <c:v>-2.4291334110304601</c:v>
                </c:pt>
              </c:numCache>
            </c:numRef>
          </c:yVal>
          <c:smooth val="1"/>
        </c:ser>
        <c:ser>
          <c:idx val="6"/>
          <c:order val="6"/>
          <c:tx>
            <c:v>Line7</c:v>
          </c:tx>
          <c:spPr>
            <a:ln w="12700"/>
          </c:spPr>
          <c:marker>
            <c:symbol val="plus"/>
            <c:size val="4"/>
          </c:marker>
          <c:xVal>
            <c:numRef>
              <c:f>AverageLength_Line4_StabilityTe!$A$2:$J$2</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AverageLength_Line4_StabilityTe!$G$15:$G$24</c:f>
              <c:numCache>
                <c:formatCode>0.0</c:formatCode>
                <c:ptCount val="10"/>
                <c:pt idx="0">
                  <c:v>-9.7565400203336713E-4</c:v>
                </c:pt>
                <c:pt idx="1">
                  <c:v>-0.38260173895743332</c:v>
                </c:pt>
                <c:pt idx="2">
                  <c:v>-0.66154360500725318</c:v>
                </c:pt>
                <c:pt idx="3">
                  <c:v>-1.330684295974826</c:v>
                </c:pt>
                <c:pt idx="4">
                  <c:v>-1.293729694984423</c:v>
                </c:pt>
                <c:pt idx="5">
                  <c:v>-1.5079634039794054</c:v>
                </c:pt>
                <c:pt idx="6">
                  <c:v>-1.749977856957408</c:v>
                </c:pt>
                <c:pt idx="7">
                  <c:v>-1.9439865439618842</c:v>
                </c:pt>
                <c:pt idx="8">
                  <c:v>-2.0399768229650839</c:v>
                </c:pt>
                <c:pt idx="9">
                  <c:v>-2.3319849379865865</c:v>
                </c:pt>
              </c:numCache>
            </c:numRef>
          </c:yVal>
          <c:smooth val="1"/>
        </c:ser>
        <c:ser>
          <c:idx val="7"/>
          <c:order val="7"/>
          <c:tx>
            <c:v>Line8</c:v>
          </c:tx>
          <c:spPr>
            <a:ln w="12700"/>
          </c:spPr>
          <c:marker>
            <c:symbol val="star"/>
            <c:size val="4"/>
          </c:marker>
          <c:xVal>
            <c:numRef>
              <c:f>AverageLength_Line4_StabilityTe!$A$2:$J$2</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AverageLength_Line4_StabilityTe!$H$15:$H$24</c:f>
              <c:numCache>
                <c:formatCode>0.0</c:formatCode>
                <c:ptCount val="10"/>
                <c:pt idx="0">
                  <c:v>1.872332011654267E-3</c:v>
                </c:pt>
                <c:pt idx="1">
                  <c:v>-0.38040932698324448</c:v>
                </c:pt>
                <c:pt idx="2">
                  <c:v>-0.67324608898911042</c:v>
                </c:pt>
                <c:pt idx="3">
                  <c:v>-1.2687829920032818</c:v>
                </c:pt>
                <c:pt idx="4">
                  <c:v>-1.3364897389900321</c:v>
                </c:pt>
                <c:pt idx="5">
                  <c:v>-1.5178411700289545</c:v>
                </c:pt>
                <c:pt idx="6">
                  <c:v>-1.7210207179929597</c:v>
                </c:pt>
                <c:pt idx="7">
                  <c:v>-1.9105797000040772</c:v>
                </c:pt>
                <c:pt idx="8">
                  <c:v>-1.9857091860253633</c:v>
                </c:pt>
                <c:pt idx="9">
                  <c:v>-2.2223903010099035</c:v>
                </c:pt>
              </c:numCache>
            </c:numRef>
          </c:yVal>
          <c:smooth val="1"/>
        </c:ser>
        <c:ser>
          <c:idx val="8"/>
          <c:order val="8"/>
          <c:tx>
            <c:v>Line9</c:v>
          </c:tx>
          <c:spPr>
            <a:ln w="12700"/>
          </c:spPr>
          <c:marker>
            <c:symbol val="square"/>
            <c:size val="4"/>
          </c:marker>
          <c:xVal>
            <c:numRef>
              <c:f>AverageLength_Line4_StabilityTe!$A$2:$J$2</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AverageLength_Line4_StabilityTe!$I$15:$I$24</c:f>
              <c:numCache>
                <c:formatCode>0.0</c:formatCode>
                <c:ptCount val="10"/>
                <c:pt idx="0">
                  <c:v>3.8675629920881262E-3</c:v>
                </c:pt>
                <c:pt idx="1">
                  <c:v>-0.35131287801082361</c:v>
                </c:pt>
                <c:pt idx="2">
                  <c:v>-0.6205439870288213</c:v>
                </c:pt>
                <c:pt idx="3">
                  <c:v>-1.2117964350299977</c:v>
                </c:pt>
                <c:pt idx="4">
                  <c:v>-1.1634844410135521</c:v>
                </c:pt>
                <c:pt idx="5">
                  <c:v>-1.3550775080362074</c:v>
                </c:pt>
                <c:pt idx="6">
                  <c:v>-1.5453317310232251</c:v>
                </c:pt>
                <c:pt idx="7">
                  <c:v>-1.7166308370342165</c:v>
                </c:pt>
                <c:pt idx="8">
                  <c:v>-1.7731118310271301</c:v>
                </c:pt>
                <c:pt idx="9">
                  <c:v>-1.9987375270424934</c:v>
                </c:pt>
              </c:numCache>
            </c:numRef>
          </c:yVal>
          <c:smooth val="1"/>
        </c:ser>
        <c:ser>
          <c:idx val="9"/>
          <c:order val="9"/>
          <c:tx>
            <c:v>Line10</c:v>
          </c:tx>
          <c:spPr>
            <a:ln w="12700"/>
          </c:spPr>
          <c:marker>
            <c:symbol val="diamond"/>
            <c:size val="4"/>
          </c:marker>
          <c:xVal>
            <c:numRef>
              <c:f>AverageLength_Line4_StabilityTe!$A$2:$J$2</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AverageLength_Line4_StabilityTe!$J$15:$J$24</c:f>
              <c:numCache>
                <c:formatCode>0.0</c:formatCode>
                <c:ptCount val="10"/>
                <c:pt idx="0">
                  <c:v>1.8695129888612904E-3</c:v>
                </c:pt>
                <c:pt idx="1">
                  <c:v>-0.34474339599688292</c:v>
                </c:pt>
                <c:pt idx="2">
                  <c:v>-0.54677501398758876</c:v>
                </c:pt>
                <c:pt idx="3">
                  <c:v>-1.0830676940298818</c:v>
                </c:pt>
                <c:pt idx="4">
                  <c:v>-1.0501542130336716</c:v>
                </c:pt>
                <c:pt idx="5">
                  <c:v>-1.1295573600356161</c:v>
                </c:pt>
                <c:pt idx="6">
                  <c:v>-1.2522241850110298</c:v>
                </c:pt>
                <c:pt idx="7">
                  <c:v>-1.3311361179990648</c:v>
                </c:pt>
                <c:pt idx="8">
                  <c:v>-1.3667081090185114</c:v>
                </c:pt>
                <c:pt idx="9">
                  <c:v>-1.5660840410047783</c:v>
                </c:pt>
              </c:numCache>
            </c:numRef>
          </c:yVal>
          <c:smooth val="1"/>
        </c:ser>
        <c:axId val="66827776"/>
        <c:axId val="66838528"/>
      </c:scatterChart>
      <c:valAx>
        <c:axId val="66827776"/>
        <c:scaling>
          <c:orientation val="minMax"/>
        </c:scaling>
        <c:axPos val="b"/>
        <c:title>
          <c:tx>
            <c:rich>
              <a:bodyPr/>
              <a:lstStyle/>
              <a:p>
                <a:pPr>
                  <a:defRPr/>
                </a:pPr>
                <a:r>
                  <a:rPr lang="en-US"/>
                  <a:t>Sample # (every 15 min)</a:t>
                </a:r>
              </a:p>
            </c:rich>
          </c:tx>
          <c:layout/>
        </c:title>
        <c:tickLblPos val="nextTo"/>
        <c:crossAx val="66838528"/>
        <c:crossesAt val="-3"/>
        <c:crossBetween val="midCat"/>
      </c:valAx>
      <c:valAx>
        <c:axId val="66838528"/>
        <c:scaling>
          <c:orientation val="minMax"/>
        </c:scaling>
        <c:axPos val="l"/>
        <c:majorGridlines/>
        <c:title>
          <c:tx>
            <c:rich>
              <a:bodyPr rot="-5400000" vert="horz"/>
              <a:lstStyle/>
              <a:p>
                <a:pPr>
                  <a:defRPr/>
                </a:pPr>
                <a:r>
                  <a:rPr lang="en-US"/>
                  <a:t>µm</a:t>
                </a:r>
              </a:p>
            </c:rich>
          </c:tx>
          <c:layout/>
        </c:title>
        <c:numFmt formatCode="0.0" sourceLinked="1"/>
        <c:tickLblPos val="nextTo"/>
        <c:crossAx val="66827776"/>
        <c:crosses val="autoZero"/>
        <c:crossBetween val="midCat"/>
      </c:valAx>
    </c:plotArea>
    <c:legend>
      <c:legendPos val="r"/>
      <c:layout>
        <c:manualLayout>
          <c:xMode val="edge"/>
          <c:yMode val="edge"/>
          <c:x val="0.86560995852578004"/>
          <c:y val="5.6661234392164313E-2"/>
          <c:w val="0.12156452455287005"/>
          <c:h val="0.80677180617916311"/>
        </c:manualLayout>
      </c:layout>
    </c:legend>
    <c:plotVisOnly val="1"/>
  </c:chart>
  <c:spPr>
    <a:ln w="12700"/>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200"/>
            </a:pPr>
            <a:r>
              <a:rPr lang="en-US" sz="1200" b="1" i="0" baseline="0"/>
              <a:t>Back side backlash</a:t>
            </a:r>
            <a:endParaRPr lang="en-US" sz="1200"/>
          </a:p>
        </c:rich>
      </c:tx>
      <c:layout/>
    </c:title>
    <c:plotArea>
      <c:layout>
        <c:manualLayout>
          <c:layoutTarget val="inner"/>
          <c:xMode val="edge"/>
          <c:yMode val="edge"/>
          <c:x val="0.10687729658792651"/>
          <c:y val="2.8252405949256338E-2"/>
          <c:w val="0.86237970253718488"/>
          <c:h val="0.89719889180519163"/>
        </c:manualLayout>
      </c:layout>
      <c:scatterChart>
        <c:scatterStyle val="lineMarker"/>
        <c:ser>
          <c:idx val="0"/>
          <c:order val="0"/>
          <c:tx>
            <c:v>Line 1</c:v>
          </c:tx>
          <c:spPr>
            <a:ln w="25400">
              <a:noFill/>
            </a:ln>
          </c:spPr>
          <c:marker>
            <c:symbol val="diamond"/>
            <c:size val="4"/>
          </c:marker>
          <c:xVal>
            <c:numRef>
              <c:f>RepeatabilityTest1!$A$2:$A$11</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RepeatabilityTest1!$M$2:$M$11</c:f>
              <c:numCache>
                <c:formatCode>0</c:formatCode>
                <c:ptCount val="10"/>
                <c:pt idx="0">
                  <c:v>0.6200000000067265</c:v>
                </c:pt>
                <c:pt idx="1">
                  <c:v>-0.3919379220063135</c:v>
                </c:pt>
                <c:pt idx="2">
                  <c:v>-0.21840349501145451</c:v>
                </c:pt>
                <c:pt idx="3">
                  <c:v>-0.67655989699488883</c:v>
                </c:pt>
                <c:pt idx="4">
                  <c:v>-0.95204775801827091</c:v>
                </c:pt>
                <c:pt idx="5">
                  <c:v>-11.691419113002421</c:v>
                </c:pt>
                <c:pt idx="6">
                  <c:v>-9.9058098609883274</c:v>
                </c:pt>
                <c:pt idx="7">
                  <c:v>-10.248713518012931</c:v>
                </c:pt>
                <c:pt idx="8">
                  <c:v>-10.230873869976341</c:v>
                </c:pt>
                <c:pt idx="9">
                  <c:v>-10.66518539799555</c:v>
                </c:pt>
              </c:numCache>
            </c:numRef>
          </c:yVal>
        </c:ser>
        <c:ser>
          <c:idx val="1"/>
          <c:order val="1"/>
          <c:tx>
            <c:v>Line 2</c:v>
          </c:tx>
          <c:spPr>
            <a:ln w="25400">
              <a:noFill/>
            </a:ln>
          </c:spPr>
          <c:marker>
            <c:symbol val="square"/>
            <c:size val="4"/>
          </c:marker>
          <c:xVal>
            <c:numRef>
              <c:f>RepeatabilityTest1!$A$2:$A$11</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RepeatabilityTest1!$N$2:$N$11</c:f>
              <c:numCache>
                <c:formatCode>0</c:formatCode>
                <c:ptCount val="10"/>
                <c:pt idx="0">
                  <c:v>0.72000000000960185</c:v>
                </c:pt>
                <c:pt idx="1">
                  <c:v>-9.5605840022550195E-2</c:v>
                </c:pt>
                <c:pt idx="2">
                  <c:v>4.4985306979494773E-2</c:v>
                </c:pt>
                <c:pt idx="3">
                  <c:v>-0.41589252403051447</c:v>
                </c:pt>
                <c:pt idx="4">
                  <c:v>-0.32764365698323417</c:v>
                </c:pt>
                <c:pt idx="5">
                  <c:v>-12.990141889990259</c:v>
                </c:pt>
                <c:pt idx="6">
                  <c:v>-11.287783694025055</c:v>
                </c:pt>
                <c:pt idx="7">
                  <c:v>-11.577171805998708</c:v>
                </c:pt>
                <c:pt idx="8">
                  <c:v>-11.962499034012815</c:v>
                </c:pt>
                <c:pt idx="9">
                  <c:v>-11.874039441028827</c:v>
                </c:pt>
              </c:numCache>
            </c:numRef>
          </c:yVal>
        </c:ser>
        <c:ser>
          <c:idx val="2"/>
          <c:order val="2"/>
          <c:tx>
            <c:v>Line 3</c:v>
          </c:tx>
          <c:spPr>
            <a:ln w="25400">
              <a:noFill/>
            </a:ln>
          </c:spPr>
          <c:marker>
            <c:symbol val="triangle"/>
            <c:size val="4"/>
          </c:marker>
          <c:xVal>
            <c:numRef>
              <c:f>RepeatabilityTest1!$A$2:$A$11</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RepeatabilityTest1!$O$2:$O$11</c:f>
              <c:numCache>
                <c:formatCode>0</c:formatCode>
                <c:ptCount val="10"/>
                <c:pt idx="0">
                  <c:v>0.5480019850123693</c:v>
                </c:pt>
                <c:pt idx="1">
                  <c:v>-0.14390948999132305</c:v>
                </c:pt>
                <c:pt idx="2">
                  <c:v>-1.3450932978553704E-2</c:v>
                </c:pt>
                <c:pt idx="3">
                  <c:v>-0.46374012097061268</c:v>
                </c:pt>
                <c:pt idx="4">
                  <c:v>-0.1765199519887517</c:v>
                </c:pt>
                <c:pt idx="5">
                  <c:v>-13.801410309988164</c:v>
                </c:pt>
                <c:pt idx="6">
                  <c:v>-12.159857532001444</c:v>
                </c:pt>
                <c:pt idx="7">
                  <c:v>-12.412676899997704</c:v>
                </c:pt>
                <c:pt idx="8">
                  <c:v>-12.991658493000099</c:v>
                </c:pt>
                <c:pt idx="9">
                  <c:v>-12.761602962985119</c:v>
                </c:pt>
              </c:numCache>
            </c:numRef>
          </c:yVal>
        </c:ser>
        <c:ser>
          <c:idx val="3"/>
          <c:order val="3"/>
          <c:tx>
            <c:v>line 4</c:v>
          </c:tx>
          <c:spPr>
            <a:ln w="25400">
              <a:noFill/>
            </a:ln>
          </c:spPr>
          <c:marker>
            <c:symbol val="x"/>
            <c:size val="4"/>
          </c:marker>
          <c:xVal>
            <c:numRef>
              <c:f>RepeatabilityTest1!$A$2:$A$11</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RepeatabilityTest1!$P$2:$P$11</c:f>
              <c:numCache>
                <c:formatCode>0</c:formatCode>
                <c:ptCount val="10"/>
                <c:pt idx="0">
                  <c:v>0.88704135797756933</c:v>
                </c:pt>
                <c:pt idx="1">
                  <c:v>0.18784472699540095</c:v>
                </c:pt>
                <c:pt idx="2">
                  <c:v>0.30534936201753737</c:v>
                </c:pt>
                <c:pt idx="3">
                  <c:v>-0.14418677402039393</c:v>
                </c:pt>
                <c:pt idx="4">
                  <c:v>0.40520572397451116</c:v>
                </c:pt>
                <c:pt idx="5">
                  <c:v>-14.414430454023915</c:v>
                </c:pt>
                <c:pt idx="6">
                  <c:v>-12.775004847032093</c:v>
                </c:pt>
                <c:pt idx="7">
                  <c:v>-13.055294728003823</c:v>
                </c:pt>
                <c:pt idx="8">
                  <c:v>-13.839351070021873</c:v>
                </c:pt>
                <c:pt idx="9">
                  <c:v>-13.398093527017267</c:v>
                </c:pt>
              </c:numCache>
            </c:numRef>
          </c:yVal>
        </c:ser>
        <c:ser>
          <c:idx val="4"/>
          <c:order val="4"/>
          <c:tx>
            <c:v>Line 5</c:v>
          </c:tx>
          <c:spPr>
            <a:ln w="25400">
              <a:noFill/>
            </a:ln>
          </c:spPr>
          <c:marker>
            <c:symbol val="star"/>
            <c:size val="4"/>
          </c:marker>
          <c:xVal>
            <c:numRef>
              <c:f>RepeatabilityTest1!$A$2:$A$11</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RepeatabilityTest1!$Q$2:$Q$11</c:f>
              <c:numCache>
                <c:formatCode>0</c:formatCode>
                <c:ptCount val="10"/>
                <c:pt idx="0">
                  <c:v>0.28827178499835082</c:v>
                </c:pt>
                <c:pt idx="1">
                  <c:v>-0.16482783199434081</c:v>
                </c:pt>
                <c:pt idx="2">
                  <c:v>-9.466594597107314E-2</c:v>
                </c:pt>
                <c:pt idx="3">
                  <c:v>-0.58609716896418351</c:v>
                </c:pt>
                <c:pt idx="4">
                  <c:v>0.18154292602545757</c:v>
                </c:pt>
                <c:pt idx="5">
                  <c:v>-16.121890134002122</c:v>
                </c:pt>
                <c:pt idx="6">
                  <c:v>-14.562828520969799</c:v>
                </c:pt>
                <c:pt idx="7">
                  <c:v>-14.845686164000064</c:v>
                </c:pt>
                <c:pt idx="8">
                  <c:v>-15.9554542349949</c:v>
                </c:pt>
                <c:pt idx="9">
                  <c:v>-15.118973690997345</c:v>
                </c:pt>
              </c:numCache>
            </c:numRef>
          </c:yVal>
        </c:ser>
        <c:axId val="66981248"/>
        <c:axId val="67007616"/>
      </c:scatterChart>
      <c:valAx>
        <c:axId val="66981248"/>
        <c:scaling>
          <c:orientation val="minMax"/>
        </c:scaling>
        <c:axPos val="b"/>
        <c:numFmt formatCode="General" sourceLinked="1"/>
        <c:tickLblPos val="nextTo"/>
        <c:crossAx val="67007616"/>
        <c:crossesAt val="-20"/>
        <c:crossBetween val="midCat"/>
      </c:valAx>
      <c:valAx>
        <c:axId val="67007616"/>
        <c:scaling>
          <c:orientation val="minMax"/>
          <c:min val="-20"/>
        </c:scaling>
        <c:axPos val="l"/>
        <c:majorGridlines/>
        <c:title>
          <c:tx>
            <c:rich>
              <a:bodyPr rot="-5400000" vert="horz"/>
              <a:lstStyle/>
              <a:p>
                <a:pPr>
                  <a:defRPr/>
                </a:pPr>
                <a:r>
                  <a:rPr lang="en-US"/>
                  <a:t>µm</a:t>
                </a:r>
              </a:p>
            </c:rich>
          </c:tx>
          <c:layout/>
        </c:title>
        <c:numFmt formatCode="0" sourceLinked="1"/>
        <c:tickLblPos val="nextTo"/>
        <c:crossAx val="66981248"/>
        <c:crosses val="autoZero"/>
        <c:crossBetween val="midCat"/>
      </c:valAx>
    </c:plotArea>
    <c:plotVisOnly val="1"/>
    <c:dispBlanksAs val="gap"/>
  </c:chart>
  <c:spPr>
    <a:ln w="12700"/>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Front face backlash</a:t>
            </a:r>
          </a:p>
        </c:rich>
      </c:tx>
      <c:layout/>
    </c:title>
    <c:plotArea>
      <c:layout/>
      <c:scatterChart>
        <c:scatterStyle val="lineMarker"/>
        <c:ser>
          <c:idx val="3"/>
          <c:order val="3"/>
          <c:spPr>
            <a:ln w="25400">
              <a:noFill/>
            </a:ln>
          </c:spPr>
          <c:marker>
            <c:symbol val="x"/>
            <c:size val="4"/>
          </c:marker>
          <c:xVal>
            <c:numRef>
              <c:f>RepeatabilityTest1!$A$2:$A$11</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RepeatabilityTest1!$U$2:$U$11</c:f>
              <c:numCache>
                <c:formatCode>0</c:formatCode>
                <c:ptCount val="10"/>
                <c:pt idx="0">
                  <c:v>3.507469022001608</c:v>
                </c:pt>
                <c:pt idx="1">
                  <c:v>5.7578311007944194E-2</c:v>
                </c:pt>
                <c:pt idx="2">
                  <c:v>-0.91003340996209658</c:v>
                </c:pt>
                <c:pt idx="3">
                  <c:v>-0.54821863199050469</c:v>
                </c:pt>
                <c:pt idx="4">
                  <c:v>-1.2267589939995993</c:v>
                </c:pt>
                <c:pt idx="5">
                  <c:v>-80.254485514963378</c:v>
                </c:pt>
                <c:pt idx="6">
                  <c:v>-80.039496173966938</c:v>
                </c:pt>
                <c:pt idx="7">
                  <c:v>-79.132318624997012</c:v>
                </c:pt>
                <c:pt idx="8">
                  <c:v>-79.783095483954014</c:v>
                </c:pt>
                <c:pt idx="9">
                  <c:v>-80.435201044004586</c:v>
                </c:pt>
              </c:numCache>
            </c:numRef>
          </c:yVal>
        </c:ser>
        <c:ser>
          <c:idx val="0"/>
          <c:order val="0"/>
          <c:spPr>
            <a:ln w="28575">
              <a:noFill/>
            </a:ln>
          </c:spPr>
          <c:marker>
            <c:symbol val="diamond"/>
            <c:size val="4"/>
          </c:marker>
          <c:xVal>
            <c:numRef>
              <c:f>RepeatabilityTest1!$A$2:$A$11</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RepeatabilityTest1!$R$2:$R$11</c:f>
              <c:numCache>
                <c:formatCode>0</c:formatCode>
                <c:ptCount val="10"/>
                <c:pt idx="0">
                  <c:v>2.9559990399885541</c:v>
                </c:pt>
                <c:pt idx="1">
                  <c:v>2.3493328005219648E-2</c:v>
                </c:pt>
                <c:pt idx="2">
                  <c:v>-0.92429795300885709</c:v>
                </c:pt>
                <c:pt idx="3">
                  <c:v>-0.63103917902207485</c:v>
                </c:pt>
                <c:pt idx="4">
                  <c:v>-0.66010311100539465</c:v>
                </c:pt>
                <c:pt idx="5">
                  <c:v>-82.871020831987153</c:v>
                </c:pt>
                <c:pt idx="6">
                  <c:v>-82.853605058996749</c:v>
                </c:pt>
                <c:pt idx="7">
                  <c:v>-81.939708794998012</c:v>
                </c:pt>
                <c:pt idx="8">
                  <c:v>-83.318899721018795</c:v>
                </c:pt>
                <c:pt idx="9">
                  <c:v>-83.161696497024963</c:v>
                </c:pt>
              </c:numCache>
            </c:numRef>
          </c:yVal>
        </c:ser>
        <c:ser>
          <c:idx val="1"/>
          <c:order val="1"/>
          <c:spPr>
            <a:ln w="28575">
              <a:noFill/>
            </a:ln>
          </c:spPr>
          <c:marker>
            <c:symbol val="square"/>
            <c:size val="4"/>
          </c:marker>
          <c:xVal>
            <c:numRef>
              <c:f>RepeatabilityTest1!$A$2:$A$11</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RepeatabilityTest1!$S$2:$S$11</c:f>
              <c:numCache>
                <c:formatCode>0</c:formatCode>
                <c:ptCount val="10"/>
                <c:pt idx="0">
                  <c:v>3.2769175720148702</c:v>
                </c:pt>
                <c:pt idx="1">
                  <c:v>0.14354584804143766</c:v>
                </c:pt>
                <c:pt idx="2">
                  <c:v>-0.79168026295706162</c:v>
                </c:pt>
                <c:pt idx="3">
                  <c:v>-0.46948192600204686</c:v>
                </c:pt>
                <c:pt idx="4">
                  <c:v>-0.77613088095285221</c:v>
                </c:pt>
                <c:pt idx="5">
                  <c:v>-81.285062049962775</c:v>
                </c:pt>
                <c:pt idx="6">
                  <c:v>-81.182960229964053</c:v>
                </c:pt>
                <c:pt idx="7">
                  <c:v>-80.313328254977293</c:v>
                </c:pt>
                <c:pt idx="8">
                  <c:v>-81.359950985959713</c:v>
                </c:pt>
                <c:pt idx="9">
                  <c:v>-81.504479904959112</c:v>
                </c:pt>
              </c:numCache>
            </c:numRef>
          </c:yVal>
        </c:ser>
        <c:ser>
          <c:idx val="2"/>
          <c:order val="2"/>
          <c:spPr>
            <a:ln w="28575">
              <a:noFill/>
            </a:ln>
          </c:spPr>
          <c:marker>
            <c:symbol val="triangle"/>
            <c:size val="4"/>
          </c:marker>
          <c:xVal>
            <c:numRef>
              <c:f>RepeatabilityTest1!$A$2:$A$11</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RepeatabilityTest1!$T$2:$T$11</c:f>
              <c:numCache>
                <c:formatCode>0</c:formatCode>
                <c:ptCount val="10"/>
                <c:pt idx="0">
                  <c:v>1.359838468995012</c:v>
                </c:pt>
                <c:pt idx="1">
                  <c:v>1.2502593016439084E-2</c:v>
                </c:pt>
                <c:pt idx="2">
                  <c:v>-0.2447463869903467</c:v>
                </c:pt>
                <c:pt idx="3">
                  <c:v>4.2082718976210777E-2</c:v>
                </c:pt>
                <c:pt idx="4">
                  <c:v>-0.26807462200073578</c:v>
                </c:pt>
                <c:pt idx="5">
                  <c:v>-40.391487280022588</c:v>
                </c:pt>
                <c:pt idx="6">
                  <c:v>-39.920109474012023</c:v>
                </c:pt>
                <c:pt idx="7">
                  <c:v>-39.482734515983154</c:v>
                </c:pt>
                <c:pt idx="8">
                  <c:v>-39.798328751006203</c:v>
                </c:pt>
                <c:pt idx="9">
                  <c:v>-39.972142145017209</c:v>
                </c:pt>
              </c:numCache>
            </c:numRef>
          </c:yVal>
        </c:ser>
        <c:ser>
          <c:idx val="4"/>
          <c:order val="4"/>
          <c:spPr>
            <a:ln w="28575">
              <a:noFill/>
            </a:ln>
          </c:spPr>
          <c:marker>
            <c:symbol val="star"/>
            <c:size val="4"/>
          </c:marker>
          <c:xVal>
            <c:numRef>
              <c:f>RepeatabilityTest1!$A$2:$A$11</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RepeatabilityTest1!$V$2:$V$11</c:f>
              <c:numCache>
                <c:formatCode>0</c:formatCode>
                <c:ptCount val="10"/>
                <c:pt idx="0">
                  <c:v>3.3658279169901384</c:v>
                </c:pt>
                <c:pt idx="1">
                  <c:v>-0.36080448195807713</c:v>
                </c:pt>
                <c:pt idx="2">
                  <c:v>-1.2747556699665989</c:v>
                </c:pt>
                <c:pt idx="3">
                  <c:v>-0.92371404397661983</c:v>
                </c:pt>
                <c:pt idx="4">
                  <c:v>-2.0273672010073813</c:v>
                </c:pt>
                <c:pt idx="5">
                  <c:v>-79.874004390967372</c:v>
                </c:pt>
                <c:pt idx="6">
                  <c:v>-79.609129457980373</c:v>
                </c:pt>
                <c:pt idx="7">
                  <c:v>-78.681839914995749</c:v>
                </c:pt>
                <c:pt idx="8">
                  <c:v>-78.968069300966462</c:v>
                </c:pt>
                <c:pt idx="9">
                  <c:v>-80.082963037963992</c:v>
                </c:pt>
              </c:numCache>
            </c:numRef>
          </c:yVal>
        </c:ser>
        <c:axId val="66723840"/>
        <c:axId val="66725760"/>
      </c:scatterChart>
      <c:valAx>
        <c:axId val="66723840"/>
        <c:scaling>
          <c:orientation val="minMax"/>
        </c:scaling>
        <c:axPos val="b"/>
        <c:title>
          <c:tx>
            <c:rich>
              <a:bodyPr/>
              <a:lstStyle/>
              <a:p>
                <a:pPr>
                  <a:defRPr/>
                </a:pPr>
                <a:r>
                  <a:rPr lang="en-US"/>
                  <a:t>Measurement #</a:t>
                </a:r>
              </a:p>
            </c:rich>
          </c:tx>
          <c:layout/>
        </c:title>
        <c:numFmt formatCode="General" sourceLinked="1"/>
        <c:tickLblPos val="nextTo"/>
        <c:crossAx val="66725760"/>
        <c:crossesAt val="-100"/>
        <c:crossBetween val="midCat"/>
      </c:valAx>
      <c:valAx>
        <c:axId val="66725760"/>
        <c:scaling>
          <c:orientation val="minMax"/>
        </c:scaling>
        <c:axPos val="l"/>
        <c:majorGridlines/>
        <c:title>
          <c:tx>
            <c:rich>
              <a:bodyPr rot="-5400000" vert="horz"/>
              <a:lstStyle/>
              <a:p>
                <a:pPr>
                  <a:defRPr/>
                </a:pPr>
                <a:r>
                  <a:rPr lang="en-US"/>
                  <a:t>µm</a:t>
                </a:r>
              </a:p>
            </c:rich>
          </c:tx>
          <c:layout/>
        </c:title>
        <c:numFmt formatCode="0" sourceLinked="1"/>
        <c:tickLblPos val="nextTo"/>
        <c:crossAx val="66723840"/>
        <c:crosses val="autoZero"/>
        <c:crossBetween val="midCat"/>
      </c:valAx>
    </c:plotArea>
    <c:plotVisOnly val="1"/>
    <c:dispBlanksAs val="gap"/>
  </c:chart>
  <c:spPr>
    <a:ln w="12700"/>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400"/>
            </a:pPr>
            <a:r>
              <a:rPr lang="en-US" sz="1400"/>
              <a:t>Hysteresis in Gap </a:t>
            </a:r>
          </a:p>
        </c:rich>
      </c:tx>
      <c:layout>
        <c:manualLayout>
          <c:xMode val="edge"/>
          <c:yMode val="edge"/>
          <c:x val="0.39223806115144744"/>
          <c:y val="1.3888888888888904E-2"/>
        </c:manualLayout>
      </c:layout>
    </c:title>
    <c:plotArea>
      <c:layout/>
      <c:lineChart>
        <c:grouping val="standard"/>
        <c:ser>
          <c:idx val="0"/>
          <c:order val="0"/>
          <c:tx>
            <c:v>9mm</c:v>
          </c:tx>
          <c:spPr>
            <a:ln w="12700">
              <a:noFill/>
            </a:ln>
          </c:spPr>
          <c:marker>
            <c:symbol val="diamond"/>
            <c:size val="4"/>
          </c:marker>
          <c:val>
            <c:numRef>
              <c:f>Sheet1!$B$3:$K$3</c:f>
              <c:numCache>
                <c:formatCode>General</c:formatCode>
                <c:ptCount val="10"/>
                <c:pt idx="0">
                  <c:v>0.14070683501676842</c:v>
                </c:pt>
                <c:pt idx="1">
                  <c:v>-0.2812983569966398</c:v>
                </c:pt>
                <c:pt idx="2">
                  <c:v>-0.4608520680071671</c:v>
                </c:pt>
                <c:pt idx="3">
                  <c:v>-0.64960911000389066</c:v>
                </c:pt>
                <c:pt idx="4">
                  <c:v>-0.92322757500040709</c:v>
                </c:pt>
                <c:pt idx="5">
                  <c:v>1.0440333699790474</c:v>
                </c:pt>
                <c:pt idx="6">
                  <c:v>1.3138579179616805</c:v>
                </c:pt>
                <c:pt idx="7">
                  <c:v>-0.93276684504095531</c:v>
                </c:pt>
                <c:pt idx="8">
                  <c:v>1.7675930180094386</c:v>
                </c:pt>
                <c:pt idx="9">
                  <c:v>2.1842765549617842</c:v>
                </c:pt>
              </c:numCache>
            </c:numRef>
          </c:val>
        </c:ser>
        <c:ser>
          <c:idx val="1"/>
          <c:order val="1"/>
          <c:tx>
            <c:v>12mm</c:v>
          </c:tx>
          <c:spPr>
            <a:ln w="12700">
              <a:noFill/>
            </a:ln>
          </c:spPr>
          <c:marker>
            <c:symbol val="square"/>
            <c:size val="4"/>
          </c:marker>
          <c:val>
            <c:numRef>
              <c:f>Sheet1!$B$6:$K$6</c:f>
              <c:numCache>
                <c:formatCode>General</c:formatCode>
                <c:ptCount val="10"/>
                <c:pt idx="0">
                  <c:v>1.5404318520206848</c:v>
                </c:pt>
                <c:pt idx="1">
                  <c:v>1.7076343130084655</c:v>
                </c:pt>
                <c:pt idx="2">
                  <c:v>1.770087593000458</c:v>
                </c:pt>
                <c:pt idx="3">
                  <c:v>1.9571448949817773</c:v>
                </c:pt>
                <c:pt idx="4">
                  <c:v>2.1857343410203192</c:v>
                </c:pt>
                <c:pt idx="5">
                  <c:v>14.660583495973434</c:v>
                </c:pt>
                <c:pt idx="6">
                  <c:v>14.549077476000425</c:v>
                </c:pt>
                <c:pt idx="7">
                  <c:v>4.0174320909969188</c:v>
                </c:pt>
                <c:pt idx="8">
                  <c:v>14.395164478042679</c:v>
                </c:pt>
                <c:pt idx="9">
                  <c:v>14.286121716000633</c:v>
                </c:pt>
              </c:numCache>
            </c:numRef>
          </c:val>
        </c:ser>
        <c:ser>
          <c:idx val="2"/>
          <c:order val="2"/>
          <c:tx>
            <c:v>15mm</c:v>
          </c:tx>
          <c:spPr>
            <a:ln w="12700">
              <a:noFill/>
            </a:ln>
          </c:spPr>
          <c:marker>
            <c:symbol val="triangle"/>
            <c:size val="4"/>
          </c:marker>
          <c:val>
            <c:numRef>
              <c:f>Sheet1!$B$9:$K$9</c:f>
              <c:numCache>
                <c:formatCode>General</c:formatCode>
                <c:ptCount val="10"/>
                <c:pt idx="0">
                  <c:v>0.38431874399558208</c:v>
                </c:pt>
                <c:pt idx="1">
                  <c:v>1.0237456700146195</c:v>
                </c:pt>
                <c:pt idx="2">
                  <c:v>1.3310482669948165</c:v>
                </c:pt>
                <c:pt idx="3">
                  <c:v>1.8031431820442199</c:v>
                </c:pt>
                <c:pt idx="4">
                  <c:v>2.222283669972569</c:v>
                </c:pt>
                <c:pt idx="5">
                  <c:v>14.808366383012304</c:v>
                </c:pt>
                <c:pt idx="6">
                  <c:v>14.407063641974638</c:v>
                </c:pt>
                <c:pt idx="7">
                  <c:v>3.1261700800255809</c:v>
                </c:pt>
                <c:pt idx="8">
                  <c:v>13.545561343031308</c:v>
                </c:pt>
                <c:pt idx="9">
                  <c:v>13.084483750036568</c:v>
                </c:pt>
              </c:numCache>
            </c:numRef>
          </c:val>
        </c:ser>
        <c:ser>
          <c:idx val="3"/>
          <c:order val="3"/>
          <c:tx>
            <c:v>20mm</c:v>
          </c:tx>
          <c:spPr>
            <a:ln w="12700">
              <a:noFill/>
            </a:ln>
          </c:spPr>
          <c:marker>
            <c:symbol val="x"/>
            <c:size val="4"/>
          </c:marker>
          <c:val>
            <c:numRef>
              <c:f>Sheet1!$B$12:$K$12</c:f>
              <c:numCache>
                <c:formatCode>General</c:formatCode>
                <c:ptCount val="10"/>
                <c:pt idx="0">
                  <c:v>0.11292165796872312</c:v>
                </c:pt>
                <c:pt idx="1">
                  <c:v>0.49474769298063492</c:v>
                </c:pt>
                <c:pt idx="2">
                  <c:v>0.68372626799151359</c:v>
                </c:pt>
                <c:pt idx="3">
                  <c:v>1.1014663059971672</c:v>
                </c:pt>
                <c:pt idx="4">
                  <c:v>1.2712569680273236</c:v>
                </c:pt>
                <c:pt idx="5">
                  <c:v>8.4104647070093481</c:v>
                </c:pt>
                <c:pt idx="6">
                  <c:v>8.1562355289666062</c:v>
                </c:pt>
                <c:pt idx="7">
                  <c:v>-1.0034189620311551</c:v>
                </c:pt>
                <c:pt idx="8">
                  <c:v>7.3326588940214599</c:v>
                </c:pt>
                <c:pt idx="9">
                  <c:v>7.1885168229646181</c:v>
                </c:pt>
              </c:numCache>
            </c:numRef>
          </c:val>
        </c:ser>
        <c:ser>
          <c:idx val="4"/>
          <c:order val="4"/>
          <c:tx>
            <c:v>25mm</c:v>
          </c:tx>
          <c:spPr>
            <a:ln w="12700">
              <a:noFill/>
            </a:ln>
          </c:spPr>
          <c:marker>
            <c:symbol val="star"/>
            <c:size val="4"/>
          </c:marker>
          <c:val>
            <c:numRef>
              <c:f>Sheet1!$B$15:$K$15</c:f>
              <c:numCache>
                <c:formatCode>General</c:formatCode>
                <c:ptCount val="10"/>
                <c:pt idx="0">
                  <c:v>-1.0677343380005586</c:v>
                </c:pt>
                <c:pt idx="1">
                  <c:v>-0.48187982998326728</c:v>
                </c:pt>
                <c:pt idx="2">
                  <c:v>-0.19610465801234156</c:v>
                </c:pt>
                <c:pt idx="3">
                  <c:v>0.37484461501424721</c:v>
                </c:pt>
                <c:pt idx="4">
                  <c:v>0.61220697600283813</c:v>
                </c:pt>
                <c:pt idx="5">
                  <c:v>-2.8615682620136691</c:v>
                </c:pt>
                <c:pt idx="6">
                  <c:v>-3.3012400570409106</c:v>
                </c:pt>
                <c:pt idx="7">
                  <c:v>-2.6082047179798451</c:v>
                </c:pt>
                <c:pt idx="8">
                  <c:v>-4.4263804849786776</c:v>
                </c:pt>
                <c:pt idx="9">
                  <c:v>-4.6189021319920087</c:v>
                </c:pt>
              </c:numCache>
            </c:numRef>
          </c:val>
        </c:ser>
        <c:ser>
          <c:idx val="5"/>
          <c:order val="5"/>
          <c:tx>
            <c:v>30mm</c:v>
          </c:tx>
          <c:spPr>
            <a:ln w="12700">
              <a:noFill/>
            </a:ln>
          </c:spPr>
          <c:marker>
            <c:symbol val="circle"/>
            <c:size val="4"/>
          </c:marker>
          <c:val>
            <c:numRef>
              <c:f>Sheet1!$B$18:$K$18</c:f>
              <c:numCache>
                <c:formatCode>General</c:formatCode>
                <c:ptCount val="10"/>
                <c:pt idx="0">
                  <c:v>-0.66404073495451876</c:v>
                </c:pt>
                <c:pt idx="1">
                  <c:v>-0.83579580001380582</c:v>
                </c:pt>
                <c:pt idx="2">
                  <c:v>-0.86571873897378659</c:v>
                </c:pt>
                <c:pt idx="3">
                  <c:v>-0.6580240610176703</c:v>
                </c:pt>
                <c:pt idx="4">
                  <c:v>-0.75364148899303995</c:v>
                </c:pt>
                <c:pt idx="5">
                  <c:v>-8.7184130729833758</c:v>
                </c:pt>
                <c:pt idx="6">
                  <c:v>-8.7282841210178912</c:v>
                </c:pt>
                <c:pt idx="7">
                  <c:v>-4.4766763919734691</c:v>
                </c:pt>
                <c:pt idx="8">
                  <c:v>-9.0775333310144646</c:v>
                </c:pt>
                <c:pt idx="9">
                  <c:v>-8.5828278750255134</c:v>
                </c:pt>
              </c:numCache>
            </c:numRef>
          </c:val>
        </c:ser>
        <c:marker val="1"/>
        <c:axId val="66774528"/>
        <c:axId val="66776448"/>
      </c:lineChart>
      <c:catAx>
        <c:axId val="66774528"/>
        <c:scaling>
          <c:orientation val="minMax"/>
        </c:scaling>
        <c:axPos val="b"/>
        <c:title>
          <c:tx>
            <c:rich>
              <a:bodyPr/>
              <a:lstStyle/>
              <a:p>
                <a:pPr>
                  <a:defRPr/>
                </a:pPr>
                <a:r>
                  <a:rPr lang="en-US"/>
                  <a:t>Sensor #</a:t>
                </a:r>
              </a:p>
            </c:rich>
          </c:tx>
          <c:layout/>
        </c:title>
        <c:tickLblPos val="nextTo"/>
        <c:crossAx val="66776448"/>
        <c:crossesAt val="-15"/>
        <c:auto val="1"/>
        <c:lblAlgn val="ctr"/>
        <c:lblOffset val="100"/>
      </c:catAx>
      <c:valAx>
        <c:axId val="66776448"/>
        <c:scaling>
          <c:orientation val="minMax"/>
        </c:scaling>
        <c:axPos val="l"/>
        <c:majorGridlines/>
        <c:title>
          <c:tx>
            <c:rich>
              <a:bodyPr rot="-5400000" vert="horz"/>
              <a:lstStyle/>
              <a:p>
                <a:pPr>
                  <a:defRPr/>
                </a:pPr>
                <a:r>
                  <a:rPr lang="en-US"/>
                  <a:t>µm</a:t>
                </a:r>
              </a:p>
            </c:rich>
          </c:tx>
          <c:layout/>
        </c:title>
        <c:numFmt formatCode="General" sourceLinked="1"/>
        <c:tickLblPos val="nextTo"/>
        <c:crossAx val="66774528"/>
        <c:crosses val="autoZero"/>
        <c:crossBetween val="between"/>
      </c:valAx>
    </c:plotArea>
    <c:legend>
      <c:legendPos val="r"/>
      <c:layout/>
    </c:legend>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0.49091</cdr:x>
      <cdr:y>0.17014</cdr:y>
    </cdr:from>
    <cdr:to>
      <cdr:x>0.49221</cdr:x>
      <cdr:y>0.78125</cdr:y>
    </cdr:to>
    <cdr:sp macro="" textlink="">
      <cdr:nvSpPr>
        <cdr:cNvPr id="3" name="Straight Connector 2"/>
        <cdr:cNvSpPr/>
      </cdr:nvSpPr>
      <cdr:spPr>
        <a:xfrm xmlns:a="http://schemas.openxmlformats.org/drawingml/2006/main" flipH="1">
          <a:off x="3600447" y="466725"/>
          <a:ext cx="9527" cy="1676400"/>
        </a:xfrm>
        <a:prstGeom xmlns:a="http://schemas.openxmlformats.org/drawingml/2006/main" prst="line">
          <a:avLst/>
        </a:prstGeom>
        <a:ln xmlns:a="http://schemas.openxmlformats.org/drawingml/2006/main">
          <a:solidFill>
            <a:srgbClr val="C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C8332-3307-4B96-9FA6-163C4389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4831</TotalTime>
  <Pages>4</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SLAC National Accelerator Laboratory</Company>
  <LinksUpToDate>false</LinksUpToDate>
  <CharactersWithSpaces>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SLAC</dc:creator>
  <cp:keywords/>
  <dc:description/>
  <cp:lastModifiedBy>SLAC</cp:lastModifiedBy>
  <cp:revision>39</cp:revision>
  <dcterms:created xsi:type="dcterms:W3CDTF">2011-09-12T22:42:00Z</dcterms:created>
  <dcterms:modified xsi:type="dcterms:W3CDTF">2012-07-25T18:04:00Z</dcterms:modified>
</cp:coreProperties>
</file>