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3DFE2" w14:textId="77777777"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Unipolar</w:t>
      </w:r>
    </w:p>
    <w:p w14:paraId="4853DFE3" w14:textId="592C59F5" w:rsid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2B03A0">
        <w:rPr>
          <w:rFonts w:ascii="Calibri" w:hAnsi="Calibri" w:cs="Arial"/>
          <w:b/>
          <w:sz w:val="28"/>
          <w:szCs w:val="28"/>
        </w:rPr>
        <w:t>1.26Q</w:t>
      </w:r>
      <w:r w:rsidR="00B66678">
        <w:rPr>
          <w:rFonts w:ascii="Calibri" w:hAnsi="Calibri" w:cs="Arial"/>
          <w:b/>
          <w:sz w:val="28"/>
          <w:szCs w:val="28"/>
        </w:rPr>
        <w:t>1</w:t>
      </w:r>
      <w:r w:rsidR="002B03A0">
        <w:rPr>
          <w:rFonts w:ascii="Calibri" w:hAnsi="Calibri" w:cs="Arial"/>
          <w:b/>
          <w:sz w:val="28"/>
          <w:szCs w:val="28"/>
        </w:rPr>
        <w:t>2 (SA-380-327-00</w:t>
      </w:r>
      <w:r w:rsidR="00CC0227">
        <w:rPr>
          <w:rFonts w:ascii="Calibri" w:hAnsi="Calibri" w:cs="Arial"/>
          <w:b/>
          <w:sz w:val="28"/>
          <w:szCs w:val="28"/>
        </w:rPr>
        <w:t>)</w:t>
      </w:r>
    </w:p>
    <w:p w14:paraId="1583E745" w14:textId="470E204B" w:rsidR="00A94A0F" w:rsidRPr="00650D68" w:rsidRDefault="00A94A0F" w:rsidP="00650D68">
      <w:pPr>
        <w:jc w:val="center"/>
        <w:rPr>
          <w:rFonts w:ascii="Calibri" w:hAnsi="Calibri" w:cs="Arial"/>
          <w:b/>
          <w:sz w:val="28"/>
          <w:szCs w:val="28"/>
        </w:rPr>
      </w:pPr>
      <w:r>
        <w:rPr>
          <w:rFonts w:ascii="Calibri" w:hAnsi="Calibri" w:cs="Arial"/>
          <w:b/>
          <w:sz w:val="28"/>
          <w:szCs w:val="28"/>
        </w:rPr>
        <w:t>Scott Anderson March 2022</w:t>
      </w:r>
    </w:p>
    <w:p w14:paraId="4853DFE5" w14:textId="77777777" w:rsidR="002E385E" w:rsidRDefault="002E385E">
      <w:pPr>
        <w:jc w:val="both"/>
      </w:pPr>
    </w:p>
    <w:p w14:paraId="4853DFE6" w14:textId="4210C033" w:rsidR="00FB523E" w:rsidRDefault="000674B0" w:rsidP="00814349">
      <w:pPr>
        <w:spacing w:after="120" w:line="300" w:lineRule="exact"/>
        <w:jc w:val="both"/>
      </w:pPr>
      <w:r>
        <w:t xml:space="preserve">This </w:t>
      </w:r>
      <w:r w:rsidR="000973B4">
        <w:t>is the</w:t>
      </w:r>
      <w:r>
        <w:t xml:space="preserve"> magnetic measurements </w:t>
      </w:r>
      <w:r w:rsidR="000973B4">
        <w:t>plan for</w:t>
      </w:r>
      <w:r w:rsidR="006454A1">
        <w:t xml:space="preserve"> </w:t>
      </w:r>
      <w:r w:rsidR="00A01244">
        <w:t xml:space="preserve">the </w:t>
      </w:r>
      <w:r w:rsidR="001F3704">
        <w:t>1.26Q</w:t>
      </w:r>
      <w:r w:rsidR="00B66678">
        <w:t>1</w:t>
      </w:r>
      <w:r w:rsidR="001F3704">
        <w:t>2</w:t>
      </w:r>
      <w:r w:rsidR="00614FC2">
        <w:t xml:space="preserve"> </w:t>
      </w:r>
      <w:r w:rsidR="00D12BB7">
        <w:t>quadrupole</w:t>
      </w:r>
      <w:r w:rsidR="00614FC2">
        <w:t xml:space="preserve"> magnet</w:t>
      </w:r>
      <w:r w:rsidR="00A01244">
        <w:t xml:space="preserve"> with LCLS barcode 002013, which </w:t>
      </w:r>
      <w:r w:rsidR="00AA12DC">
        <w:t>was</w:t>
      </w:r>
      <w:r w:rsidR="0056127D">
        <w:t xml:space="preserve"> originally</w:t>
      </w:r>
      <w:r w:rsidR="00AA12DC">
        <w:t xml:space="preserve"> installed as QEM2, but it had</w:t>
      </w:r>
      <w:r w:rsidR="00BD018B">
        <w:t xml:space="preserve"> a coil fault and </w:t>
      </w:r>
      <w:r w:rsidR="00AA12DC">
        <w:t xml:space="preserve">LCLS-II Quad </w:t>
      </w:r>
      <w:r w:rsidR="00E20C11">
        <w:t xml:space="preserve">4063 </w:t>
      </w:r>
      <w:r w:rsidR="0088372B">
        <w:t>put into the QEM2 position in</w:t>
      </w:r>
      <w:r w:rsidR="00E20C11">
        <w:t xml:space="preserve"> February of 2022.  </w:t>
      </w:r>
      <w:r w:rsidR="0006011F">
        <w:t>Due to the swap</w:t>
      </w:r>
      <w:r w:rsidR="002130EA">
        <w:t>, LCLS</w:t>
      </w:r>
      <w:r w:rsidR="0006011F">
        <w:t xml:space="preserve"> </w:t>
      </w:r>
      <w:r w:rsidR="002130EA">
        <w:t>00</w:t>
      </w:r>
      <w:r w:rsidR="0006011F">
        <w:t xml:space="preserve">2013 will be installed as LCLS-II </w:t>
      </w:r>
      <w:r w:rsidR="002130EA">
        <w:t>Q</w:t>
      </w:r>
      <w:r w:rsidR="0006011F">
        <w:t>uad QSP11H</w:t>
      </w:r>
      <w:r w:rsidR="002130EA">
        <w:t xml:space="preserve">, which means it must be </w:t>
      </w:r>
      <w:r w:rsidR="0088372B">
        <w:t>re-</w:t>
      </w:r>
      <w:r w:rsidR="007A0A1D">
        <w:t xml:space="preserve">measured from 0-165-0 amps, </w:t>
      </w:r>
      <w:r w:rsidR="0088372B">
        <w:t>because its</w:t>
      </w:r>
      <w:r w:rsidR="007A0A1D">
        <w:t xml:space="preserve"> </w:t>
      </w:r>
      <w:r w:rsidR="0096032B">
        <w:t>original measurement</w:t>
      </w:r>
      <w:r w:rsidR="0049099B">
        <w:t xml:space="preserve"> was</w:t>
      </w:r>
      <w:r w:rsidR="0096032B">
        <w:t xml:space="preserve"> from -120 to 120 to -120 Amps. </w:t>
      </w:r>
      <w:r w:rsidR="00CC0227">
        <w:t xml:space="preserve">The </w:t>
      </w:r>
      <w:r w:rsidR="0096032B">
        <w:t>QSP11H</w:t>
      </w:r>
      <w:r w:rsidR="000D1615">
        <w:t xml:space="preserve"> </w:t>
      </w:r>
      <w:r w:rsidR="0096032B">
        <w:t>has</w:t>
      </w:r>
      <w:r w:rsidR="00814349">
        <w:t xml:space="preserve"> </w:t>
      </w:r>
      <w:r w:rsidR="002F1966">
        <w:t>“</w:t>
      </w:r>
      <w:r w:rsidR="00814349">
        <w:t>positive</w:t>
      </w:r>
      <w:r w:rsidR="002F1966">
        <w:t>”</w:t>
      </w:r>
      <w:r w:rsidR="00814349">
        <w:t xml:space="preserve"> polar</w:t>
      </w:r>
      <w:r w:rsidR="0096032B">
        <w:t xml:space="preserve">ity, as did </w:t>
      </w:r>
      <w:r w:rsidR="00B874A3">
        <w:t>QEM2.</w:t>
      </w:r>
    </w:p>
    <w:p w14:paraId="4853DFE7" w14:textId="77777777" w:rsidR="002E385E" w:rsidRDefault="002E385E">
      <w:pPr>
        <w:jc w:val="both"/>
      </w:pPr>
    </w:p>
    <w:p w14:paraId="4853DFE8" w14:textId="77777777" w:rsidR="000674B0" w:rsidRDefault="000674B0" w:rsidP="00C54A0B">
      <w:pPr>
        <w:spacing w:after="120"/>
        <w:jc w:val="both"/>
        <w:rPr>
          <w:b/>
        </w:rPr>
      </w:pPr>
      <w:r>
        <w:rPr>
          <w:b/>
        </w:rPr>
        <w:t>Receiving:</w:t>
      </w:r>
    </w:p>
    <w:p w14:paraId="4853DFE9" w14:textId="5964DDE8" w:rsidR="005A4B6F" w:rsidRDefault="000674B0" w:rsidP="003E0C63">
      <w:pPr>
        <w:spacing w:after="120" w:line="300" w:lineRule="exact"/>
        <w:jc w:val="both"/>
      </w:pPr>
      <w:r>
        <w:t xml:space="preserve">The following information is to be noted upon receipt of the magnets by the SLAC </w:t>
      </w:r>
      <w:r w:rsidR="0049099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4853DFEC" w14:textId="77777777" w:rsidTr="005A4B6F">
        <w:trPr>
          <w:jc w:val="center"/>
        </w:trPr>
        <w:tc>
          <w:tcPr>
            <w:tcW w:w="5508" w:type="dxa"/>
          </w:tcPr>
          <w:p w14:paraId="4853DFEA" w14:textId="77777777"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14:paraId="4853DFEB" w14:textId="77777777" w:rsidR="005A4B6F" w:rsidRPr="0003679C" w:rsidRDefault="005F116A" w:rsidP="000674B0">
            <w:pPr>
              <w:spacing w:after="40" w:line="360" w:lineRule="exact"/>
              <w:jc w:val="center"/>
              <w:rPr>
                <w:szCs w:val="24"/>
              </w:rPr>
            </w:pPr>
            <w:r>
              <w:rPr>
                <w:szCs w:val="24"/>
              </w:rPr>
              <w:t>SDA</w:t>
            </w:r>
          </w:p>
        </w:tc>
      </w:tr>
      <w:tr w:rsidR="005A4B6F" w:rsidRPr="0003679C" w14:paraId="4853DFEF" w14:textId="77777777" w:rsidTr="005A4B6F">
        <w:trPr>
          <w:jc w:val="center"/>
        </w:trPr>
        <w:tc>
          <w:tcPr>
            <w:tcW w:w="5508" w:type="dxa"/>
          </w:tcPr>
          <w:p w14:paraId="4853DFED" w14:textId="77777777"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w:t>
            </w:r>
            <w:proofErr w:type="spellStart"/>
            <w:r>
              <w:rPr>
                <w:szCs w:val="24"/>
              </w:rPr>
              <w:t>yyyy</w:t>
            </w:r>
            <w:proofErr w:type="spellEnd"/>
            <w:r>
              <w:rPr>
                <w:szCs w:val="24"/>
              </w:rPr>
              <w:t>):</w:t>
            </w:r>
          </w:p>
        </w:tc>
        <w:tc>
          <w:tcPr>
            <w:tcW w:w="3510" w:type="dxa"/>
          </w:tcPr>
          <w:p w14:paraId="4853DFEE" w14:textId="79CFCFA8" w:rsidR="005A4B6F" w:rsidRPr="0003679C" w:rsidRDefault="00315449" w:rsidP="006D602D">
            <w:pPr>
              <w:spacing w:after="40" w:line="360" w:lineRule="exact"/>
              <w:jc w:val="center"/>
              <w:rPr>
                <w:szCs w:val="24"/>
              </w:rPr>
            </w:pPr>
            <w:r>
              <w:rPr>
                <w:szCs w:val="24"/>
              </w:rPr>
              <w:t>4/4/2022</w:t>
            </w:r>
          </w:p>
        </w:tc>
      </w:tr>
      <w:tr w:rsidR="005A4B6F" w:rsidRPr="0003679C" w14:paraId="4853DFF2" w14:textId="77777777" w:rsidTr="005A4B6F">
        <w:trPr>
          <w:jc w:val="center"/>
        </w:trPr>
        <w:tc>
          <w:tcPr>
            <w:tcW w:w="5508" w:type="dxa"/>
          </w:tcPr>
          <w:p w14:paraId="4853DFF0" w14:textId="77777777"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14:paraId="4853DFF1" w14:textId="38076B10" w:rsidR="005A4B6F" w:rsidRPr="0003679C" w:rsidRDefault="00315449" w:rsidP="000674B0">
            <w:pPr>
              <w:spacing w:after="40" w:line="360" w:lineRule="exact"/>
              <w:jc w:val="center"/>
              <w:rPr>
                <w:szCs w:val="24"/>
              </w:rPr>
            </w:pPr>
            <w:r>
              <w:rPr>
                <w:szCs w:val="24"/>
              </w:rPr>
              <w:t xml:space="preserve"> LCLS 002013</w:t>
            </w:r>
          </w:p>
        </w:tc>
      </w:tr>
      <w:tr w:rsidR="005A4B6F" w:rsidRPr="0003679C" w14:paraId="4853DFF5" w14:textId="77777777" w:rsidTr="005A4B6F">
        <w:trPr>
          <w:jc w:val="center"/>
        </w:trPr>
        <w:tc>
          <w:tcPr>
            <w:tcW w:w="5508" w:type="dxa"/>
          </w:tcPr>
          <w:p w14:paraId="4853DFF3" w14:textId="77777777"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14:paraId="4853DFF4" w14:textId="4DA823BF" w:rsidR="005A4B6F" w:rsidRPr="0003679C" w:rsidRDefault="005D44A9" w:rsidP="000674B0">
            <w:pPr>
              <w:spacing w:after="40" w:line="360" w:lineRule="exact"/>
              <w:jc w:val="center"/>
              <w:rPr>
                <w:szCs w:val="24"/>
              </w:rPr>
            </w:pPr>
            <w:r>
              <w:rPr>
                <w:szCs w:val="24"/>
              </w:rPr>
              <w:t>014</w:t>
            </w:r>
          </w:p>
        </w:tc>
      </w:tr>
    </w:tbl>
    <w:p w14:paraId="4853DFF6" w14:textId="77777777" w:rsidR="007E5109" w:rsidRDefault="007E5109">
      <w:pPr>
        <w:jc w:val="both"/>
      </w:pPr>
    </w:p>
    <w:p w14:paraId="4853DFF7" w14:textId="77777777" w:rsidR="000674B0" w:rsidRDefault="000674B0" w:rsidP="00EF004B">
      <w:pPr>
        <w:spacing w:before="120" w:after="120"/>
        <w:jc w:val="both"/>
      </w:pPr>
      <w:r>
        <w:rPr>
          <w:b/>
        </w:rPr>
        <w:t>Preparation:</w:t>
      </w:r>
    </w:p>
    <w:p w14:paraId="4853DFF8" w14:textId="7119D5FA"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4853DFFB" w14:textId="77777777" w:rsidTr="005A4B6F">
        <w:trPr>
          <w:jc w:val="center"/>
        </w:trPr>
        <w:tc>
          <w:tcPr>
            <w:tcW w:w="5508" w:type="dxa"/>
          </w:tcPr>
          <w:p w14:paraId="4853DFF9" w14:textId="77777777"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14:paraId="4853DFFA" w14:textId="77777777" w:rsidR="005A4B6F" w:rsidRPr="0003679C" w:rsidRDefault="00B46A03" w:rsidP="000674B0">
            <w:pPr>
              <w:spacing w:after="40" w:line="360" w:lineRule="exact"/>
              <w:jc w:val="both"/>
              <w:rPr>
                <w:szCs w:val="24"/>
              </w:rPr>
            </w:pPr>
            <w:r>
              <w:rPr>
                <w:szCs w:val="24"/>
              </w:rPr>
              <w:t>SDA</w:t>
            </w:r>
          </w:p>
        </w:tc>
      </w:tr>
    </w:tbl>
    <w:p w14:paraId="4853DFFC" w14:textId="77777777" w:rsidR="007E5109" w:rsidRDefault="007E5109">
      <w:pPr>
        <w:jc w:val="both"/>
      </w:pPr>
      <w:bookmarkStart w:id="0" w:name="OLE_LINK20"/>
    </w:p>
    <w:p w14:paraId="4853DFFD" w14:textId="77777777" w:rsidR="000674B0" w:rsidRDefault="000674B0" w:rsidP="00EF004B">
      <w:pPr>
        <w:spacing w:before="120" w:after="120"/>
        <w:jc w:val="both"/>
      </w:pPr>
      <w:r>
        <w:rPr>
          <w:b/>
        </w:rPr>
        <w:t>Fiducialization:</w:t>
      </w:r>
    </w:p>
    <w:p w14:paraId="4853DFFE" w14:textId="77777777"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4853E001" w14:textId="77777777" w:rsidTr="005A4B6F">
        <w:trPr>
          <w:jc w:val="center"/>
        </w:trPr>
        <w:tc>
          <w:tcPr>
            <w:tcW w:w="5508" w:type="dxa"/>
          </w:tcPr>
          <w:p w14:paraId="4853DFFF" w14:textId="77777777"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14:paraId="4853E000" w14:textId="77777777" w:rsidR="005A4B6F" w:rsidRPr="0003679C" w:rsidRDefault="00B46A03" w:rsidP="000674B0">
            <w:pPr>
              <w:spacing w:after="40" w:line="360" w:lineRule="exact"/>
              <w:jc w:val="both"/>
              <w:rPr>
                <w:szCs w:val="24"/>
              </w:rPr>
            </w:pPr>
            <w:r>
              <w:rPr>
                <w:szCs w:val="24"/>
              </w:rPr>
              <w:t>KC</w:t>
            </w:r>
          </w:p>
        </w:tc>
      </w:tr>
    </w:tbl>
    <w:p w14:paraId="4853E002" w14:textId="77777777" w:rsidR="005A4B6F" w:rsidRPr="0003679C" w:rsidRDefault="005A4B6F" w:rsidP="005A4B6F">
      <w:pPr>
        <w:jc w:val="both"/>
        <w:rPr>
          <w:szCs w:val="24"/>
        </w:rPr>
      </w:pPr>
    </w:p>
    <w:p w14:paraId="4853E003" w14:textId="77777777"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9"/>
      </w:tblGrid>
      <w:tr w:rsidR="005A4B6F" w:rsidRPr="00490B0F" w14:paraId="4853E005" w14:textId="77777777" w:rsidTr="000C39C8">
        <w:trPr>
          <w:jc w:val="center"/>
        </w:trPr>
        <w:tc>
          <w:tcPr>
            <w:tcW w:w="9279" w:type="dxa"/>
          </w:tcPr>
          <w:p w14:paraId="4853E004" w14:textId="30346807" w:rsidR="004641E6" w:rsidRPr="00490B0F" w:rsidRDefault="000C39C8" w:rsidP="001E3EE7">
            <w:pPr>
              <w:autoSpaceDE w:val="0"/>
              <w:autoSpaceDN w:val="0"/>
              <w:adjustRightInd w:val="0"/>
              <w:spacing w:after="80" w:line="280" w:lineRule="exact"/>
              <w:rPr>
                <w:sz w:val="18"/>
                <w:szCs w:val="18"/>
              </w:rPr>
            </w:pPr>
            <w:r w:rsidRPr="000C39C8">
              <w:rPr>
                <w:sz w:val="18"/>
                <w:szCs w:val="18"/>
              </w:rPr>
              <w:t>https://www-group.slac.stanford.edu/met/quality/fiducial%20reports/LCLS%20LTU%20Q150kG%20QUADS/002013.pdf</w:t>
            </w:r>
          </w:p>
        </w:tc>
      </w:tr>
    </w:tbl>
    <w:p w14:paraId="4853E006" w14:textId="77777777" w:rsidR="002E385E" w:rsidRDefault="002E385E" w:rsidP="00141EA2">
      <w:pPr>
        <w:spacing w:before="120" w:after="120"/>
        <w:jc w:val="both"/>
        <w:rPr>
          <w:b/>
        </w:rPr>
      </w:pPr>
    </w:p>
    <w:p w14:paraId="4853E007" w14:textId="77777777" w:rsidR="005F64B6" w:rsidRDefault="005F64B6" w:rsidP="00141EA2">
      <w:pPr>
        <w:spacing w:before="120" w:after="120"/>
        <w:jc w:val="both"/>
        <w:rPr>
          <w:b/>
        </w:rPr>
      </w:pPr>
    </w:p>
    <w:p w14:paraId="4853E008" w14:textId="77777777" w:rsidR="000674B0" w:rsidRDefault="000674B0" w:rsidP="00141EA2">
      <w:pPr>
        <w:spacing w:before="120" w:after="120"/>
        <w:jc w:val="both"/>
        <w:rPr>
          <w:b/>
        </w:rPr>
      </w:pPr>
      <w:r>
        <w:rPr>
          <w:b/>
        </w:rPr>
        <w:lastRenderedPageBreak/>
        <w:t>Magnetic Measurements:</w:t>
      </w:r>
    </w:p>
    <w:p w14:paraId="4853E009" w14:textId="2A891FEE"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w:t>
      </w:r>
      <w:r w:rsidR="00840528">
        <w:rPr>
          <w:szCs w:val="24"/>
        </w:rPr>
        <w:t>a</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14:paraId="4853E00B" w14:textId="77777777" w:rsidTr="000674B0">
        <w:trPr>
          <w:jc w:val="center"/>
        </w:trPr>
        <w:tc>
          <w:tcPr>
            <w:tcW w:w="9018" w:type="dxa"/>
          </w:tcPr>
          <w:p w14:paraId="4853E00A" w14:textId="0CB2B007" w:rsidR="00F43D05" w:rsidRPr="00490B0F" w:rsidRDefault="00DE1515" w:rsidP="001E3EE7">
            <w:pPr>
              <w:autoSpaceDE w:val="0"/>
              <w:autoSpaceDN w:val="0"/>
              <w:adjustRightInd w:val="0"/>
              <w:spacing w:after="80" w:line="280" w:lineRule="exact"/>
              <w:rPr>
                <w:sz w:val="18"/>
                <w:szCs w:val="18"/>
              </w:rPr>
            </w:pPr>
            <w:r w:rsidRPr="00DE1515">
              <w:rPr>
                <w:sz w:val="18"/>
                <w:szCs w:val="18"/>
              </w:rPr>
              <w:t>http://www-group.slac.stanford.edu/met/M</w:t>
            </w:r>
            <w:r>
              <w:rPr>
                <w:sz w:val="18"/>
                <w:szCs w:val="18"/>
              </w:rPr>
              <w:t>agMeas/MAGDATA/LCLS/Quad/</w:t>
            </w:r>
            <w:r w:rsidR="000C39C8">
              <w:rPr>
                <w:sz w:val="18"/>
                <w:szCs w:val="18"/>
              </w:rPr>
              <w:t>002013</w:t>
            </w:r>
            <w:r w:rsidRPr="00DE1515">
              <w:rPr>
                <w:sz w:val="18"/>
                <w:szCs w:val="18"/>
              </w:rPr>
              <w:t>/</w:t>
            </w:r>
          </w:p>
        </w:tc>
      </w:tr>
    </w:tbl>
    <w:p w14:paraId="4853E00C" w14:textId="77777777" w:rsidR="004B3A6B" w:rsidRDefault="004B3A6B" w:rsidP="004B3A6B">
      <w:pPr>
        <w:pStyle w:val="BodyText"/>
      </w:pPr>
    </w:p>
    <w:p w14:paraId="4853E00D" w14:textId="60E39413" w:rsidR="002F1966" w:rsidRDefault="00840528" w:rsidP="005F64B6">
      <w:pPr>
        <w:pStyle w:val="BodyText"/>
        <w:numPr>
          <w:ilvl w:val="0"/>
          <w:numId w:val="1"/>
        </w:numPr>
      </w:pPr>
      <w:r>
        <w:t>Check</w:t>
      </w:r>
      <w:r w:rsidR="002F1966">
        <w:t xml:space="preserve"> the connection polarity (with main supply outputting positive current) which produces a “positive” field polarity for </w:t>
      </w:r>
      <w:r w:rsidR="005F64B6" w:rsidRPr="005F64B6">
        <w:t>QSP11H</w:t>
      </w:r>
      <w:r>
        <w:t xml:space="preserve">, </w:t>
      </w:r>
      <w:r w:rsidR="002F1966">
        <w:t>as shown below:</w:t>
      </w:r>
    </w:p>
    <w:p w14:paraId="4853E00E" w14:textId="77777777" w:rsidR="002F1966" w:rsidRDefault="002F1966" w:rsidP="002F1966">
      <w:pPr>
        <w:pStyle w:val="BodyText"/>
      </w:pPr>
    </w:p>
    <w:p w14:paraId="4853E00F" w14:textId="77777777" w:rsidR="002F1966" w:rsidRDefault="002F1966" w:rsidP="002F1966">
      <w:pPr>
        <w:pStyle w:val="BodyText"/>
        <w:spacing w:line="240" w:lineRule="auto"/>
        <w:jc w:val="center"/>
      </w:pPr>
      <w:r>
        <w:rPr>
          <w:noProof/>
        </w:rPr>
        <w:drawing>
          <wp:inline distT="0" distB="0" distL="0" distR="0" wp14:anchorId="4853E05E" wp14:editId="4853E05F">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14:anchorId="4853E060" wp14:editId="4853E061">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14:paraId="4853E010" w14:textId="5D06297A" w:rsidR="002F1966" w:rsidRDefault="002F1966" w:rsidP="002F1966">
      <w:pPr>
        <w:pStyle w:val="BodyText"/>
        <w:spacing w:line="240" w:lineRule="auto"/>
      </w:pPr>
      <w:r>
        <w:rPr>
          <w:b/>
        </w:rPr>
        <w:t>Figure 1</w:t>
      </w:r>
      <w:r>
        <w:t xml:space="preserve">.  The </w:t>
      </w:r>
      <w:r w:rsidR="005F64B6" w:rsidRPr="005F64B6">
        <w:t xml:space="preserve">QSP11H, </w:t>
      </w:r>
      <w:r>
        <w:t>magnet is “positive” (lef</w:t>
      </w:r>
      <w:r w:rsidR="00266923">
        <w:t>t)</w:t>
      </w:r>
      <w:r>
        <w:t>.</w:t>
      </w:r>
    </w:p>
    <w:p w14:paraId="4853E011" w14:textId="77777777" w:rsidR="002F1966" w:rsidRDefault="002F1966" w:rsidP="002F1966">
      <w:pPr>
        <w:pStyle w:val="BodyText"/>
        <w:spacing w:line="240" w:lineRule="auto"/>
      </w:pPr>
    </w:p>
    <w:p w14:paraId="4853E012" w14:textId="77777777"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14:paraId="4853E015" w14:textId="77777777" w:rsidTr="00D37B25">
        <w:trPr>
          <w:jc w:val="center"/>
        </w:trPr>
        <w:tc>
          <w:tcPr>
            <w:tcW w:w="5409" w:type="dxa"/>
          </w:tcPr>
          <w:p w14:paraId="4853E013" w14:textId="77777777" w:rsidR="002F1966" w:rsidRDefault="002F1966" w:rsidP="00D37B25">
            <w:pPr>
              <w:spacing w:after="40" w:line="360" w:lineRule="exact"/>
              <w:jc w:val="both"/>
            </w:pPr>
            <w:r>
              <w:t>Magnet polarity chosen from Fig. 1 is (P or N):</w:t>
            </w:r>
          </w:p>
        </w:tc>
        <w:tc>
          <w:tcPr>
            <w:tcW w:w="3609" w:type="dxa"/>
          </w:tcPr>
          <w:p w14:paraId="4853E014" w14:textId="77777777" w:rsidR="002F1966" w:rsidRDefault="00162FC5" w:rsidP="00D37B25">
            <w:pPr>
              <w:spacing w:after="40" w:line="360" w:lineRule="exact"/>
              <w:jc w:val="both"/>
            </w:pPr>
            <w:r>
              <w:t>P</w:t>
            </w:r>
          </w:p>
        </w:tc>
      </w:tr>
    </w:tbl>
    <w:p w14:paraId="4853E016" w14:textId="77777777" w:rsidR="002F1966" w:rsidRDefault="002F1966" w:rsidP="002F1966">
      <w:pPr>
        <w:pStyle w:val="BodyText"/>
      </w:pPr>
    </w:p>
    <w:p w14:paraId="4853E017" w14:textId="44E0A3E9" w:rsidR="00705734" w:rsidRDefault="00705734" w:rsidP="00705734">
      <w:pPr>
        <w:pStyle w:val="BodyText"/>
        <w:numPr>
          <w:ilvl w:val="0"/>
          <w:numId w:val="1"/>
        </w:numPr>
      </w:pPr>
      <w:r>
        <w:t>Connect the magnet to th</w:t>
      </w:r>
      <w:r w:rsidR="00406F50">
        <w:t>e LCW</w:t>
      </w:r>
      <w:r w:rsidR="00704BB4">
        <w:t xml:space="preserve"> supply.  </w:t>
      </w:r>
      <w:r w:rsidR="004E4CD9">
        <w:t>Record the delta pressure and flow rate below.</w:t>
      </w:r>
    </w:p>
    <w:p w14:paraId="4853E018" w14:textId="77777777"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220"/>
        <w:gridCol w:w="3708"/>
      </w:tblGrid>
      <w:tr w:rsidR="00705734" w14:paraId="4853E01B" w14:textId="77777777" w:rsidTr="00E36001">
        <w:trPr>
          <w:trHeight w:val="404"/>
        </w:trPr>
        <w:tc>
          <w:tcPr>
            <w:tcW w:w="5220" w:type="dxa"/>
          </w:tcPr>
          <w:p w14:paraId="4853E019" w14:textId="1E21DB4F" w:rsidR="00705734" w:rsidRDefault="00E36001" w:rsidP="00D37B25">
            <w:pPr>
              <w:pStyle w:val="BodyText"/>
            </w:pPr>
            <w:r>
              <w:t xml:space="preserve">Record </w:t>
            </w:r>
            <w:r w:rsidR="00705734">
              <w:t>delta</w:t>
            </w:r>
            <w:r>
              <w:t xml:space="preserve"> </w:t>
            </w:r>
            <w:r w:rsidR="00705734">
              <w:t>P</w:t>
            </w:r>
            <w:r>
              <w:t>ressure</w:t>
            </w:r>
            <w:r w:rsidR="00705734">
              <w:t xml:space="preserve"> (psi)</w:t>
            </w:r>
          </w:p>
        </w:tc>
        <w:tc>
          <w:tcPr>
            <w:tcW w:w="3708" w:type="dxa"/>
          </w:tcPr>
          <w:p w14:paraId="4853E01A" w14:textId="0442D985" w:rsidR="00705734" w:rsidRDefault="00705734" w:rsidP="006223C5">
            <w:pPr>
              <w:pStyle w:val="BodyText"/>
              <w:jc w:val="right"/>
            </w:pPr>
            <w:r>
              <w:t xml:space="preserve">   </w:t>
            </w:r>
            <w:r w:rsidR="00E36001">
              <w:t>89</w:t>
            </w:r>
          </w:p>
        </w:tc>
      </w:tr>
      <w:tr w:rsidR="00E36001" w14:paraId="225E0EC5" w14:textId="77777777" w:rsidTr="00E36001">
        <w:trPr>
          <w:trHeight w:val="404"/>
        </w:trPr>
        <w:tc>
          <w:tcPr>
            <w:tcW w:w="5220" w:type="dxa"/>
          </w:tcPr>
          <w:p w14:paraId="4CB97EE3" w14:textId="563A793D" w:rsidR="00E36001" w:rsidRDefault="00E36001" w:rsidP="00D37B25">
            <w:pPr>
              <w:pStyle w:val="BodyText"/>
            </w:pPr>
            <w:r>
              <w:t xml:space="preserve">Record </w:t>
            </w:r>
            <w:r w:rsidR="006223C5">
              <w:t>flow rate (</w:t>
            </w:r>
            <w:proofErr w:type="spellStart"/>
            <w:r w:rsidR="006223C5">
              <w:t>gpm</w:t>
            </w:r>
            <w:proofErr w:type="spellEnd"/>
            <w:r w:rsidR="006223C5">
              <w:t>)</w:t>
            </w:r>
          </w:p>
        </w:tc>
        <w:tc>
          <w:tcPr>
            <w:tcW w:w="3708" w:type="dxa"/>
          </w:tcPr>
          <w:p w14:paraId="0345A881" w14:textId="3F576E45" w:rsidR="00E36001" w:rsidRDefault="006223C5" w:rsidP="006223C5">
            <w:pPr>
              <w:pStyle w:val="BodyText"/>
              <w:jc w:val="right"/>
            </w:pPr>
            <w:r>
              <w:t>4.5</w:t>
            </w:r>
          </w:p>
        </w:tc>
      </w:tr>
    </w:tbl>
    <w:p w14:paraId="4853E01C" w14:textId="77777777"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7B4834">
        <w:t xml:space="preserve"> 165</w:t>
      </w:r>
      <w:r>
        <w:t xml:space="preserve"> A.</w:t>
      </w:r>
    </w:p>
    <w:p w14:paraId="4853E01D" w14:textId="77777777" w:rsidR="002F1966" w:rsidRDefault="002F1966" w:rsidP="002F1966">
      <w:pPr>
        <w:pStyle w:val="BodyText"/>
      </w:pPr>
    </w:p>
    <w:p w14:paraId="4853E01E" w14:textId="74791EF4" w:rsidR="002F1966" w:rsidRDefault="007B4834" w:rsidP="002F1966">
      <w:pPr>
        <w:pStyle w:val="BodyText"/>
        <w:numPr>
          <w:ilvl w:val="0"/>
          <w:numId w:val="1"/>
        </w:numPr>
        <w:spacing w:after="120"/>
      </w:pPr>
      <w:r>
        <w:t>Run the magnet up to 165</w:t>
      </w:r>
      <w:r w:rsidR="002F1966">
        <w:t xml:space="preserve"> A for </w:t>
      </w:r>
      <w:r w:rsidR="00D94DF9">
        <w:t>10</w:t>
      </w:r>
      <w:r w:rsidR="002F1966">
        <w:t xml:space="preserve"> minutes to warm it up (record temperature</w:t>
      </w:r>
      <w:r w:rsidR="00A57A95">
        <w:t>s</w:t>
      </w:r>
      <w:r w:rsidR="002F1966">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14:paraId="4853E021" w14:textId="77777777" w:rsidTr="00D37B25">
        <w:trPr>
          <w:jc w:val="center"/>
        </w:trPr>
        <w:tc>
          <w:tcPr>
            <w:tcW w:w="5409" w:type="dxa"/>
          </w:tcPr>
          <w:p w14:paraId="4853E01F" w14:textId="77777777" w:rsidR="002F1966" w:rsidRDefault="002F1966" w:rsidP="00D37B25">
            <w:pPr>
              <w:spacing w:after="40" w:line="360" w:lineRule="exact"/>
              <w:jc w:val="both"/>
            </w:pPr>
            <w:r>
              <w:t>Ambient temperature (°C):</w:t>
            </w:r>
          </w:p>
        </w:tc>
        <w:tc>
          <w:tcPr>
            <w:tcW w:w="3609" w:type="dxa"/>
          </w:tcPr>
          <w:p w14:paraId="4853E020" w14:textId="73572CE7" w:rsidR="002F1966" w:rsidRDefault="002C311B" w:rsidP="00D37B25">
            <w:pPr>
              <w:spacing w:after="40" w:line="360" w:lineRule="exact"/>
              <w:jc w:val="right"/>
            </w:pPr>
            <w:r>
              <w:t>2</w:t>
            </w:r>
            <w:r w:rsidR="00661218">
              <w:t>2.8</w:t>
            </w:r>
            <w:r>
              <w:t xml:space="preserve"> </w:t>
            </w:r>
          </w:p>
        </w:tc>
      </w:tr>
      <w:tr w:rsidR="002F1966" w14:paraId="4853E024" w14:textId="77777777" w:rsidTr="00D37B25">
        <w:trPr>
          <w:jc w:val="center"/>
        </w:trPr>
        <w:tc>
          <w:tcPr>
            <w:tcW w:w="5409" w:type="dxa"/>
          </w:tcPr>
          <w:p w14:paraId="4853E022" w14:textId="50AA7052" w:rsidR="002F1966" w:rsidRDefault="002F1966" w:rsidP="00D37B25">
            <w:pPr>
              <w:spacing w:after="40" w:line="360" w:lineRule="exact"/>
              <w:jc w:val="both"/>
            </w:pPr>
            <w:r>
              <w:t xml:space="preserve">Final </w:t>
            </w:r>
            <w:r w:rsidR="00C60D82">
              <w:t>Core</w:t>
            </w:r>
            <w:r>
              <w:t xml:space="preserve"> temperature (°C):</w:t>
            </w:r>
          </w:p>
        </w:tc>
        <w:tc>
          <w:tcPr>
            <w:tcW w:w="3609" w:type="dxa"/>
          </w:tcPr>
          <w:p w14:paraId="4853E023" w14:textId="6D551235" w:rsidR="002F1966" w:rsidRDefault="002C311B" w:rsidP="00D37B25">
            <w:pPr>
              <w:spacing w:after="40" w:line="360" w:lineRule="exact"/>
              <w:jc w:val="right"/>
            </w:pPr>
            <w:r>
              <w:t>2</w:t>
            </w:r>
            <w:r w:rsidR="00926E3E">
              <w:t>5.6</w:t>
            </w:r>
          </w:p>
        </w:tc>
      </w:tr>
      <w:tr w:rsidR="00C60D82" w14:paraId="4D5A6DF5" w14:textId="77777777" w:rsidTr="00D37B25">
        <w:trPr>
          <w:jc w:val="center"/>
        </w:trPr>
        <w:tc>
          <w:tcPr>
            <w:tcW w:w="5409" w:type="dxa"/>
          </w:tcPr>
          <w:p w14:paraId="20213683" w14:textId="2AE9DE57" w:rsidR="00C60D82" w:rsidRDefault="00C60D82" w:rsidP="00D37B25">
            <w:pPr>
              <w:spacing w:after="40" w:line="360" w:lineRule="exact"/>
              <w:jc w:val="both"/>
            </w:pPr>
            <w:r>
              <w:t xml:space="preserve">Bottom Coil </w:t>
            </w:r>
            <w:r w:rsidR="00D81113">
              <w:t>(°C):</w:t>
            </w:r>
          </w:p>
        </w:tc>
        <w:tc>
          <w:tcPr>
            <w:tcW w:w="3609" w:type="dxa"/>
          </w:tcPr>
          <w:p w14:paraId="35350054" w14:textId="1B1C721F" w:rsidR="00C60D82" w:rsidRDefault="00DA08BE" w:rsidP="00D37B25">
            <w:pPr>
              <w:spacing w:after="40" w:line="360" w:lineRule="exact"/>
              <w:jc w:val="right"/>
            </w:pPr>
            <w:r>
              <w:t>27.0</w:t>
            </w:r>
          </w:p>
        </w:tc>
      </w:tr>
      <w:tr w:rsidR="00D81113" w14:paraId="2ABDA7D1" w14:textId="77777777" w:rsidTr="00D37B25">
        <w:trPr>
          <w:jc w:val="center"/>
        </w:trPr>
        <w:tc>
          <w:tcPr>
            <w:tcW w:w="5409" w:type="dxa"/>
          </w:tcPr>
          <w:p w14:paraId="39EF5242" w14:textId="1E9D3F12" w:rsidR="00D81113" w:rsidRDefault="00D81113" w:rsidP="00D37B25">
            <w:pPr>
              <w:spacing w:after="40" w:line="360" w:lineRule="exact"/>
              <w:jc w:val="both"/>
            </w:pPr>
            <w:r>
              <w:t>Bottom Coil – Repaired (°C):</w:t>
            </w:r>
          </w:p>
        </w:tc>
        <w:tc>
          <w:tcPr>
            <w:tcW w:w="3609" w:type="dxa"/>
          </w:tcPr>
          <w:p w14:paraId="2D337935" w14:textId="103E43E4" w:rsidR="00D81113" w:rsidRDefault="00D81113" w:rsidP="00D37B25">
            <w:pPr>
              <w:spacing w:after="40" w:line="360" w:lineRule="exact"/>
              <w:jc w:val="right"/>
            </w:pPr>
            <w:r>
              <w:t>26.7</w:t>
            </w:r>
          </w:p>
        </w:tc>
      </w:tr>
    </w:tbl>
    <w:p w14:paraId="4853E025" w14:textId="77777777" w:rsidR="002F1966" w:rsidRDefault="002F1966" w:rsidP="002F1966">
      <w:pPr>
        <w:pStyle w:val="BodyText"/>
      </w:pPr>
    </w:p>
    <w:p w14:paraId="4853E026" w14:textId="169BB7EE" w:rsidR="002F1966" w:rsidRDefault="00524488" w:rsidP="002F1966">
      <w:pPr>
        <w:pStyle w:val="BodyText"/>
        <w:numPr>
          <w:ilvl w:val="0"/>
          <w:numId w:val="1"/>
        </w:numPr>
        <w:spacing w:after="120"/>
      </w:pPr>
      <w:r>
        <w:lastRenderedPageBreak/>
        <w:t>To train the magnet to the new current range, s</w:t>
      </w:r>
      <w:r w:rsidR="002F1966">
        <w:t xml:space="preserve">tandardize the </w:t>
      </w:r>
      <w:r w:rsidR="007B4834">
        <w:t>magnet, starting from zero to 165</w:t>
      </w:r>
      <w:r w:rsidR="002F1966">
        <w:t xml:space="preserve"> A and back to zero, through </w:t>
      </w:r>
      <w:r w:rsidR="002C4350">
        <w:t>15</w:t>
      </w:r>
      <w:r w:rsidR="002F1966">
        <w:t xml:space="preserve"> full cycles, finally ending at zero, with a flat-</w:t>
      </w:r>
      <w:r w:rsidR="007B4834">
        <w:t>top pause time (at both 0 and 165</w:t>
      </w:r>
      <w:r w:rsidR="002F1966">
        <w:t xml:space="preserve"> A) of 1</w:t>
      </w:r>
      <w:r w:rsidR="00406F50">
        <w:t xml:space="preserve">0 seconds.  Use a </w:t>
      </w:r>
      <w:proofErr w:type="gramStart"/>
      <w:r w:rsidR="00406F50">
        <w:t>three liner</w:t>
      </w:r>
      <w:proofErr w:type="gramEnd"/>
      <w:r w:rsidR="00406F50">
        <w:t xml:space="preserve"> ramp rate of 20</w:t>
      </w:r>
      <w:r w:rsidR="002F1966" w:rsidRPr="00406F50">
        <w:rPr>
          <w:color w:val="FF0000"/>
        </w:rPr>
        <w:t xml:space="preserve"> </w:t>
      </w:r>
      <w:r w:rsidR="002F1966">
        <w:t>A/sec,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14:paraId="4853E029" w14:textId="77777777" w:rsidTr="00D37B25">
        <w:trPr>
          <w:jc w:val="center"/>
        </w:trPr>
        <w:tc>
          <w:tcPr>
            <w:tcW w:w="5409" w:type="dxa"/>
          </w:tcPr>
          <w:p w14:paraId="4853E027" w14:textId="77777777" w:rsidR="002F1966" w:rsidRDefault="002F1966" w:rsidP="00D37B25">
            <w:pPr>
              <w:spacing w:after="40" w:line="360" w:lineRule="exact"/>
              <w:jc w:val="both"/>
            </w:pPr>
            <w:r>
              <w:t>Standardization complete (initials):</w:t>
            </w:r>
          </w:p>
        </w:tc>
        <w:tc>
          <w:tcPr>
            <w:tcW w:w="3609" w:type="dxa"/>
          </w:tcPr>
          <w:p w14:paraId="4853E028" w14:textId="77777777" w:rsidR="002F1966" w:rsidRDefault="00403FFE" w:rsidP="00D37B25">
            <w:pPr>
              <w:spacing w:after="40" w:line="360" w:lineRule="exact"/>
              <w:jc w:val="center"/>
            </w:pPr>
            <w:r>
              <w:t>SDA</w:t>
            </w:r>
          </w:p>
        </w:tc>
      </w:tr>
      <w:tr w:rsidR="002F1966" w14:paraId="4853E02C" w14:textId="77777777" w:rsidTr="00D37B25">
        <w:trPr>
          <w:jc w:val="center"/>
        </w:trPr>
        <w:tc>
          <w:tcPr>
            <w:tcW w:w="5409" w:type="dxa"/>
          </w:tcPr>
          <w:p w14:paraId="4853E02A" w14:textId="77777777" w:rsidR="002F1966" w:rsidRDefault="002F1966" w:rsidP="00D37B25">
            <w:pPr>
              <w:spacing w:after="40" w:line="360" w:lineRule="exact"/>
              <w:jc w:val="both"/>
            </w:pPr>
            <w:r>
              <w:t>Ramp rate used (A/sec):</w:t>
            </w:r>
          </w:p>
        </w:tc>
        <w:tc>
          <w:tcPr>
            <w:tcW w:w="3609" w:type="dxa"/>
          </w:tcPr>
          <w:p w14:paraId="4853E02B" w14:textId="69CFF353" w:rsidR="002F1966" w:rsidRDefault="00FA00CC" w:rsidP="00D37B25">
            <w:pPr>
              <w:spacing w:after="40" w:line="360" w:lineRule="exact"/>
              <w:jc w:val="right"/>
            </w:pPr>
            <w:r>
              <w:t xml:space="preserve">3 Linear Ramp at </w:t>
            </w:r>
            <w:r w:rsidR="00403FFE">
              <w:t xml:space="preserve">20 </w:t>
            </w:r>
            <w:r w:rsidR="002F1966">
              <w:t>A/sec</w:t>
            </w:r>
          </w:p>
        </w:tc>
      </w:tr>
    </w:tbl>
    <w:p w14:paraId="4853E02D" w14:textId="77777777" w:rsidR="002F1966" w:rsidRDefault="002F1966" w:rsidP="002F1966">
      <w:pPr>
        <w:pStyle w:val="BodyText"/>
      </w:pPr>
    </w:p>
    <w:p w14:paraId="4853E02E" w14:textId="608FE5DC" w:rsidR="002F1966" w:rsidRDefault="00454E75" w:rsidP="002F1966">
      <w:pPr>
        <w:pStyle w:val="BodyText"/>
        <w:numPr>
          <w:ilvl w:val="0"/>
          <w:numId w:val="1"/>
        </w:numPr>
        <w:spacing w:after="120"/>
      </w:pPr>
      <w:r>
        <w:t>Standardize the magnet three times</w:t>
      </w:r>
      <w:r w:rsidR="00C820A3">
        <w:t xml:space="preserve"> and</w:t>
      </w:r>
      <w:r w:rsidR="002F1966">
        <w:t xml:space="preserve"> then measure </w:t>
      </w:r>
      <w:r w:rsidR="002F1966">
        <w:sym w:font="Symbol" w:char="F0F2"/>
      </w:r>
      <w:proofErr w:type="spellStart"/>
      <w:r w:rsidR="002F1966" w:rsidRPr="00605A08">
        <w:rPr>
          <w:i/>
          <w:iCs/>
        </w:rPr>
        <w:t>Gdl</w:t>
      </w:r>
      <w:proofErr w:type="spellEnd"/>
      <w:r w:rsidR="002F1966">
        <w:t xml:space="preserve"> from 0 to 20 A in 2-A steps (11 ‘up’ measurements), and then continue monotonicall</w:t>
      </w:r>
      <w:r w:rsidR="008F3903">
        <w:t>y in 14.5-A steps from 20 A to 165</w:t>
      </w:r>
      <w:r w:rsidR="002F1966">
        <w:t xml:space="preserve"> A (10 more ‘up’ measureme</w:t>
      </w:r>
      <w:r w:rsidR="008F3903">
        <w:t>nts) and then back down from 165</w:t>
      </w:r>
      <w:r w:rsidR="002F1966">
        <w:t xml:space="preserve"> A to 20 A in </w:t>
      </w:r>
      <w:r w:rsidR="002F1966" w:rsidRPr="00D001B4">
        <w:rPr>
          <w:rFonts w:ascii="Symbol" w:hAnsi="Symbol" w:cs="Symbol"/>
        </w:rPr>
        <w:t></w:t>
      </w:r>
      <w:r w:rsidR="008F3903">
        <w:t>14.5</w:t>
      </w:r>
      <w:r w:rsidR="002F1966">
        <w:t xml:space="preserve">-A steps (10 ‘down’ measurements), and finally 20 A to 0 in </w:t>
      </w:r>
      <w:r w:rsidR="002F1966" w:rsidRPr="00D001B4">
        <w:rPr>
          <w:rFonts w:ascii="Symbol" w:hAnsi="Symbol" w:cs="Symbol"/>
        </w:rPr>
        <w:t></w:t>
      </w:r>
      <w:r w:rsidR="002F1966">
        <w:t>2-A steps (11 more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14:paraId="4853E031" w14:textId="77777777" w:rsidTr="00D37B25">
        <w:trPr>
          <w:jc w:val="center"/>
        </w:trPr>
        <w:tc>
          <w:tcPr>
            <w:tcW w:w="5420" w:type="dxa"/>
          </w:tcPr>
          <w:p w14:paraId="4853E02F" w14:textId="77777777"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14:paraId="4853E030" w14:textId="21F32A5A" w:rsidR="002F1966" w:rsidRDefault="00FA72EC" w:rsidP="00FA72EC">
            <w:pPr>
              <w:spacing w:after="40" w:line="360" w:lineRule="exact"/>
              <w:jc w:val="right"/>
            </w:pPr>
            <w:r>
              <w:t>Strdat.ru</w:t>
            </w:r>
            <w:r w:rsidR="00C820A3">
              <w:t>5</w:t>
            </w:r>
            <w:r>
              <w:t>, strplt.ru</w:t>
            </w:r>
            <w:r w:rsidR="00C820A3">
              <w:t>5</w:t>
            </w:r>
          </w:p>
        </w:tc>
      </w:tr>
    </w:tbl>
    <w:p w14:paraId="4853E032" w14:textId="77777777" w:rsidR="002F1966" w:rsidRDefault="002F1966" w:rsidP="002F1966">
      <w:pPr>
        <w:pStyle w:val="BodyText"/>
        <w:spacing w:after="120"/>
      </w:pPr>
    </w:p>
    <w:p w14:paraId="4853E033" w14:textId="50C298AF" w:rsidR="00204D22" w:rsidRDefault="006C2E7A" w:rsidP="00204D22">
      <w:pPr>
        <w:pStyle w:val="BodyText"/>
        <w:numPr>
          <w:ilvl w:val="0"/>
          <w:numId w:val="1"/>
        </w:numPr>
        <w:spacing w:after="120"/>
      </w:pPr>
      <w:r>
        <w:t>M</w:t>
      </w:r>
      <w:r w:rsidR="00204D22">
        <w:t>easure th</w:t>
      </w:r>
      <w:r w:rsidR="008F3903">
        <w:t xml:space="preserve">e magnet harmonics at </w:t>
      </w:r>
      <w:r>
        <w:t>78</w:t>
      </w:r>
      <w:r w:rsidR="008F3903">
        <w:t xml:space="preserve"> and 165</w:t>
      </w:r>
      <w:r w:rsidR="00204D22">
        <w:t xml:space="preserve"> A current setting.</w:t>
      </w:r>
      <w:r w:rsidR="00204D22" w:rsidRPr="00C520F9">
        <w:t xml:space="preserve"> </w:t>
      </w:r>
      <w:r w:rsidR="00204D22">
        <w:t>Multipole values should be given as a percentage of the quadrupole moment evaluated at the probe radius.</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00"/>
      </w:tblGrid>
      <w:tr w:rsidR="00204D22" w14:paraId="4853E036" w14:textId="77777777" w:rsidTr="007A262C">
        <w:trPr>
          <w:jc w:val="center"/>
        </w:trPr>
        <w:tc>
          <w:tcPr>
            <w:tcW w:w="5420" w:type="dxa"/>
          </w:tcPr>
          <w:p w14:paraId="4853E034" w14:textId="77777777" w:rsidR="00204D22" w:rsidRDefault="00204D22" w:rsidP="00A86A83">
            <w:pPr>
              <w:spacing w:after="40" w:line="360" w:lineRule="exact"/>
              <w:jc w:val="both"/>
            </w:pPr>
            <w:r>
              <w:t>Filename &amp; run number of harmonic data:</w:t>
            </w:r>
          </w:p>
        </w:tc>
        <w:tc>
          <w:tcPr>
            <w:tcW w:w="3600" w:type="dxa"/>
          </w:tcPr>
          <w:p w14:paraId="4853E035" w14:textId="4AA46731" w:rsidR="00204D22" w:rsidRDefault="002E2177" w:rsidP="002E2177">
            <w:pPr>
              <w:spacing w:after="40" w:line="360" w:lineRule="exact"/>
              <w:jc w:val="right"/>
            </w:pPr>
            <w:r>
              <w:t>Hardat.ru</w:t>
            </w:r>
            <w:r w:rsidR="007A262C">
              <w:t>5</w:t>
            </w:r>
            <w:r>
              <w:t>, harplt.ru</w:t>
            </w:r>
            <w:r w:rsidR="007A262C">
              <w:t>5</w:t>
            </w:r>
          </w:p>
        </w:tc>
      </w:tr>
      <w:tr w:rsidR="00204D22" w14:paraId="4853E039" w14:textId="77777777" w:rsidTr="007A262C">
        <w:trPr>
          <w:jc w:val="center"/>
        </w:trPr>
        <w:tc>
          <w:tcPr>
            <w:tcW w:w="5420" w:type="dxa"/>
          </w:tcPr>
          <w:p w14:paraId="4853E037" w14:textId="77777777" w:rsidR="00204D22" w:rsidRDefault="00204D22" w:rsidP="00A86A83">
            <w:pPr>
              <w:spacing w:after="40" w:line="360" w:lineRule="exact"/>
              <w:jc w:val="both"/>
            </w:pPr>
            <w:r>
              <w:t>Pr</w:t>
            </w:r>
            <w:r w:rsidR="002E2177">
              <w:t>obe radius used for harmonics (</w:t>
            </w:r>
            <w:r>
              <w:t>m):</w:t>
            </w:r>
          </w:p>
        </w:tc>
        <w:tc>
          <w:tcPr>
            <w:tcW w:w="3600" w:type="dxa"/>
          </w:tcPr>
          <w:p w14:paraId="4853E038" w14:textId="5F906917" w:rsidR="00204D22" w:rsidRDefault="007A262C" w:rsidP="00A86A83">
            <w:pPr>
              <w:spacing w:after="40" w:line="360" w:lineRule="exact"/>
              <w:jc w:val="right"/>
            </w:pPr>
            <w:r w:rsidRPr="007A262C">
              <w:t>0.0127</w:t>
            </w:r>
          </w:p>
        </w:tc>
      </w:tr>
      <w:tr w:rsidR="00204D22" w14:paraId="4853E03C" w14:textId="77777777" w:rsidTr="007A262C">
        <w:trPr>
          <w:jc w:val="center"/>
        </w:trPr>
        <w:tc>
          <w:tcPr>
            <w:tcW w:w="5420" w:type="dxa"/>
          </w:tcPr>
          <w:p w14:paraId="4853E03A" w14:textId="77777777" w:rsidR="00204D22" w:rsidRPr="00942800" w:rsidRDefault="00204D22" w:rsidP="00A86A83">
            <w:pPr>
              <w:pStyle w:val="TableContents"/>
              <w:jc w:val="both"/>
              <w:rPr>
                <w:sz w:val="22"/>
                <w:szCs w:val="22"/>
              </w:rPr>
            </w:pPr>
            <w:r w:rsidRPr="00942800">
              <w:rPr>
                <w:sz w:val="22"/>
                <w:szCs w:val="22"/>
              </w:rPr>
              <w:t>Rotating Coil Designation (Name)</w:t>
            </w:r>
          </w:p>
        </w:tc>
        <w:tc>
          <w:tcPr>
            <w:tcW w:w="3600" w:type="dxa"/>
          </w:tcPr>
          <w:p w14:paraId="4853E03B" w14:textId="284DFA30" w:rsidR="00204D22" w:rsidRDefault="007A262C" w:rsidP="002E2177">
            <w:pPr>
              <w:pStyle w:val="TableContents"/>
              <w:jc w:val="right"/>
            </w:pPr>
            <w:r w:rsidRPr="007A262C">
              <w:t>1DQB26</w:t>
            </w:r>
          </w:p>
        </w:tc>
      </w:tr>
    </w:tbl>
    <w:p w14:paraId="4853E055" w14:textId="77777777" w:rsidR="00171A52" w:rsidRDefault="00171A52">
      <w:pPr>
        <w:pStyle w:val="BodyText"/>
      </w:pPr>
    </w:p>
    <w:p w14:paraId="4853E056" w14:textId="77777777"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14:paraId="4853E059" w14:textId="77777777" w:rsidTr="00B91B85">
        <w:trPr>
          <w:jc w:val="center"/>
        </w:trPr>
        <w:tc>
          <w:tcPr>
            <w:tcW w:w="5409" w:type="dxa"/>
          </w:tcPr>
          <w:p w14:paraId="4853E057" w14:textId="77777777"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14:paraId="4853E058" w14:textId="110B59B1" w:rsidR="00475CD6" w:rsidRDefault="00475CD6" w:rsidP="009E6DFE">
            <w:pPr>
              <w:spacing w:after="40" w:line="360" w:lineRule="exact"/>
              <w:jc w:val="center"/>
            </w:pPr>
          </w:p>
        </w:tc>
      </w:tr>
      <w:tr w:rsidR="00475CD6" w14:paraId="4853E05C" w14:textId="77777777" w:rsidTr="00B91B85">
        <w:trPr>
          <w:jc w:val="center"/>
        </w:trPr>
        <w:tc>
          <w:tcPr>
            <w:tcW w:w="5409" w:type="dxa"/>
          </w:tcPr>
          <w:p w14:paraId="4853E05A" w14:textId="77777777" w:rsidR="00475CD6" w:rsidRDefault="00475CD6" w:rsidP="000674B0">
            <w:pPr>
              <w:spacing w:after="40" w:line="360" w:lineRule="exact"/>
              <w:jc w:val="both"/>
            </w:pPr>
            <w:r>
              <w:t>Assigned beamline location (MAD-deck name):</w:t>
            </w:r>
          </w:p>
        </w:tc>
        <w:tc>
          <w:tcPr>
            <w:tcW w:w="3609" w:type="dxa"/>
          </w:tcPr>
          <w:p w14:paraId="4853E05B" w14:textId="2B5609AF" w:rsidR="00475CD6" w:rsidRPr="0079398C" w:rsidRDefault="009E6DFE" w:rsidP="0079398C">
            <w:pPr>
              <w:spacing w:after="40" w:line="360" w:lineRule="exact"/>
              <w:jc w:val="center"/>
              <w:rPr>
                <w:b/>
              </w:rPr>
            </w:pPr>
            <w:r>
              <w:rPr>
                <w:b/>
              </w:rPr>
              <w:t>QSP11H</w:t>
            </w:r>
          </w:p>
        </w:tc>
      </w:tr>
    </w:tbl>
    <w:p w14:paraId="4853E05D" w14:textId="77777777" w:rsidR="005F64B6" w:rsidRDefault="005F64B6" w:rsidP="0071675D">
      <w:pPr>
        <w:pStyle w:val="BodyText"/>
      </w:pPr>
    </w:p>
    <w:sectPr w:rsidR="005F64B6">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CFDF4" w14:textId="77777777" w:rsidR="00F0726E" w:rsidRDefault="00F0726E">
      <w:r>
        <w:separator/>
      </w:r>
    </w:p>
  </w:endnote>
  <w:endnote w:type="continuationSeparator" w:id="0">
    <w:p w14:paraId="49A70B1B" w14:textId="77777777" w:rsidR="00F0726E" w:rsidRDefault="00F0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0FE4C" w14:textId="77777777" w:rsidR="00F0726E" w:rsidRDefault="00F0726E">
      <w:r>
        <w:separator/>
      </w:r>
    </w:p>
  </w:footnote>
  <w:footnote w:type="continuationSeparator" w:id="0">
    <w:p w14:paraId="6FF991B6" w14:textId="77777777" w:rsidR="00F0726E" w:rsidRDefault="00F07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8" w:type="dxa"/>
      <w:tblInd w:w="-72" w:type="dxa"/>
      <w:tblLook w:val="0000" w:firstRow="0" w:lastRow="0" w:firstColumn="0" w:lastColumn="0" w:noHBand="0" w:noVBand="0"/>
    </w:tblPr>
    <w:tblGrid>
      <w:gridCol w:w="3053"/>
      <w:gridCol w:w="3098"/>
      <w:gridCol w:w="3557"/>
    </w:tblGrid>
    <w:tr w:rsidR="00650D68" w:rsidRPr="00BC6213" w14:paraId="4853E069" w14:textId="77777777" w:rsidTr="001A6E62">
      <w:trPr>
        <w:trHeight w:val="1001"/>
      </w:trPr>
      <w:tc>
        <w:tcPr>
          <w:tcW w:w="3053" w:type="dxa"/>
          <w:shd w:val="clear" w:color="auto" w:fill="auto"/>
          <w:vAlign w:val="center"/>
        </w:tcPr>
        <w:p w14:paraId="4853E066" w14:textId="77777777"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14:anchorId="4853E06B" wp14:editId="4853E06C">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14:paraId="4853E067" w14:textId="77777777" w:rsidR="00650D68" w:rsidRPr="00825F9F" w:rsidRDefault="00650D68" w:rsidP="00825F9F">
          <w:pPr>
            <w:rPr>
              <w:rFonts w:ascii="Calibri" w:eastAsia="Calibri" w:hAnsi="Calibri" w:cs="Arial"/>
              <w:sz w:val="22"/>
              <w:szCs w:val="22"/>
            </w:rPr>
          </w:pPr>
        </w:p>
      </w:tc>
      <w:tc>
        <w:tcPr>
          <w:tcW w:w="3557" w:type="dxa"/>
          <w:shd w:val="clear" w:color="auto" w:fill="auto"/>
          <w:vAlign w:val="center"/>
        </w:tcPr>
        <w:p w14:paraId="4853E068" w14:textId="77777777"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14:anchorId="4853E06D" wp14:editId="4853E06E">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14:paraId="4853E06A" w14:textId="77777777"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B6F"/>
    <w:rsid w:val="000017D3"/>
    <w:rsid w:val="00012127"/>
    <w:rsid w:val="00014B9B"/>
    <w:rsid w:val="00033F4D"/>
    <w:rsid w:val="00042330"/>
    <w:rsid w:val="000549DD"/>
    <w:rsid w:val="0006011F"/>
    <w:rsid w:val="00063B27"/>
    <w:rsid w:val="000674B0"/>
    <w:rsid w:val="00076A28"/>
    <w:rsid w:val="000831A1"/>
    <w:rsid w:val="0008370F"/>
    <w:rsid w:val="0008691B"/>
    <w:rsid w:val="000973B4"/>
    <w:rsid w:val="000A4E45"/>
    <w:rsid w:val="000C39C8"/>
    <w:rsid w:val="000D1615"/>
    <w:rsid w:val="000D2D6C"/>
    <w:rsid w:val="000D3AFA"/>
    <w:rsid w:val="000E6122"/>
    <w:rsid w:val="000F0A3D"/>
    <w:rsid w:val="000F4DFF"/>
    <w:rsid w:val="000F5C8E"/>
    <w:rsid w:val="00100D4C"/>
    <w:rsid w:val="00102E54"/>
    <w:rsid w:val="00112DFB"/>
    <w:rsid w:val="00114421"/>
    <w:rsid w:val="00115FAE"/>
    <w:rsid w:val="00122317"/>
    <w:rsid w:val="001320D4"/>
    <w:rsid w:val="0013577B"/>
    <w:rsid w:val="00141E61"/>
    <w:rsid w:val="00141EA2"/>
    <w:rsid w:val="00162FC5"/>
    <w:rsid w:val="001640F8"/>
    <w:rsid w:val="00171A52"/>
    <w:rsid w:val="001A2EA5"/>
    <w:rsid w:val="001A6E62"/>
    <w:rsid w:val="001C073A"/>
    <w:rsid w:val="001D51ED"/>
    <w:rsid w:val="001E1668"/>
    <w:rsid w:val="001E3EE7"/>
    <w:rsid w:val="001E7C92"/>
    <w:rsid w:val="001F2BBE"/>
    <w:rsid w:val="001F3665"/>
    <w:rsid w:val="001F3704"/>
    <w:rsid w:val="00200CB7"/>
    <w:rsid w:val="00204D22"/>
    <w:rsid w:val="002109A3"/>
    <w:rsid w:val="002130EA"/>
    <w:rsid w:val="00213B92"/>
    <w:rsid w:val="00220344"/>
    <w:rsid w:val="0023049E"/>
    <w:rsid w:val="002361BB"/>
    <w:rsid w:val="002534F4"/>
    <w:rsid w:val="002559D6"/>
    <w:rsid w:val="00261FBD"/>
    <w:rsid w:val="002622B4"/>
    <w:rsid w:val="00266923"/>
    <w:rsid w:val="002702E5"/>
    <w:rsid w:val="00271753"/>
    <w:rsid w:val="00272071"/>
    <w:rsid w:val="00277FFD"/>
    <w:rsid w:val="00283B6A"/>
    <w:rsid w:val="002867FE"/>
    <w:rsid w:val="00287743"/>
    <w:rsid w:val="0029255D"/>
    <w:rsid w:val="0029391F"/>
    <w:rsid w:val="002A033D"/>
    <w:rsid w:val="002A6113"/>
    <w:rsid w:val="002B03A0"/>
    <w:rsid w:val="002B68CD"/>
    <w:rsid w:val="002C311B"/>
    <w:rsid w:val="002C4350"/>
    <w:rsid w:val="002D02DA"/>
    <w:rsid w:val="002D5CE0"/>
    <w:rsid w:val="002E2177"/>
    <w:rsid w:val="002E385E"/>
    <w:rsid w:val="002E5EE3"/>
    <w:rsid w:val="002F1966"/>
    <w:rsid w:val="002F551E"/>
    <w:rsid w:val="00301432"/>
    <w:rsid w:val="00303827"/>
    <w:rsid w:val="00303FDF"/>
    <w:rsid w:val="0030468D"/>
    <w:rsid w:val="0030655B"/>
    <w:rsid w:val="003119FF"/>
    <w:rsid w:val="00311B75"/>
    <w:rsid w:val="00315080"/>
    <w:rsid w:val="00315449"/>
    <w:rsid w:val="00315BBB"/>
    <w:rsid w:val="00320851"/>
    <w:rsid w:val="00326C02"/>
    <w:rsid w:val="0032738D"/>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E0C63"/>
    <w:rsid w:val="003E3A40"/>
    <w:rsid w:val="003F5D28"/>
    <w:rsid w:val="003F613B"/>
    <w:rsid w:val="00400D02"/>
    <w:rsid w:val="00403FFE"/>
    <w:rsid w:val="00406F50"/>
    <w:rsid w:val="00423D00"/>
    <w:rsid w:val="00435B3D"/>
    <w:rsid w:val="0044247E"/>
    <w:rsid w:val="004436AA"/>
    <w:rsid w:val="00445C6C"/>
    <w:rsid w:val="00447196"/>
    <w:rsid w:val="00453865"/>
    <w:rsid w:val="00454E75"/>
    <w:rsid w:val="004641E6"/>
    <w:rsid w:val="00464251"/>
    <w:rsid w:val="00475008"/>
    <w:rsid w:val="00475CD6"/>
    <w:rsid w:val="0049099B"/>
    <w:rsid w:val="004A5275"/>
    <w:rsid w:val="004B3A6B"/>
    <w:rsid w:val="004C1F4F"/>
    <w:rsid w:val="004C76C4"/>
    <w:rsid w:val="004E28EB"/>
    <w:rsid w:val="004E4CD9"/>
    <w:rsid w:val="004E597F"/>
    <w:rsid w:val="004E6277"/>
    <w:rsid w:val="004E721E"/>
    <w:rsid w:val="004F31FA"/>
    <w:rsid w:val="004F66BE"/>
    <w:rsid w:val="00501471"/>
    <w:rsid w:val="00503209"/>
    <w:rsid w:val="0050638C"/>
    <w:rsid w:val="00506E15"/>
    <w:rsid w:val="00513C68"/>
    <w:rsid w:val="00514535"/>
    <w:rsid w:val="00524488"/>
    <w:rsid w:val="00526001"/>
    <w:rsid w:val="00530DFC"/>
    <w:rsid w:val="00534539"/>
    <w:rsid w:val="00534C5C"/>
    <w:rsid w:val="0056127D"/>
    <w:rsid w:val="00574A17"/>
    <w:rsid w:val="0057698A"/>
    <w:rsid w:val="00593625"/>
    <w:rsid w:val="0059371C"/>
    <w:rsid w:val="005A4B6F"/>
    <w:rsid w:val="005A4F4B"/>
    <w:rsid w:val="005B7DF9"/>
    <w:rsid w:val="005D44A9"/>
    <w:rsid w:val="005E0985"/>
    <w:rsid w:val="005F116A"/>
    <w:rsid w:val="005F122A"/>
    <w:rsid w:val="005F3DEB"/>
    <w:rsid w:val="005F64B6"/>
    <w:rsid w:val="00600C6F"/>
    <w:rsid w:val="00607FCC"/>
    <w:rsid w:val="00610FEA"/>
    <w:rsid w:val="00614FC2"/>
    <w:rsid w:val="00616560"/>
    <w:rsid w:val="006223C5"/>
    <w:rsid w:val="0064076F"/>
    <w:rsid w:val="00640EC4"/>
    <w:rsid w:val="00641372"/>
    <w:rsid w:val="006454A1"/>
    <w:rsid w:val="00650D68"/>
    <w:rsid w:val="00651C61"/>
    <w:rsid w:val="00661218"/>
    <w:rsid w:val="00672240"/>
    <w:rsid w:val="00680959"/>
    <w:rsid w:val="00685DDA"/>
    <w:rsid w:val="00693A4A"/>
    <w:rsid w:val="006A0AFD"/>
    <w:rsid w:val="006A47DB"/>
    <w:rsid w:val="006A5A51"/>
    <w:rsid w:val="006C2E7A"/>
    <w:rsid w:val="006C69A2"/>
    <w:rsid w:val="006D602D"/>
    <w:rsid w:val="006E0A41"/>
    <w:rsid w:val="006F1394"/>
    <w:rsid w:val="006F210E"/>
    <w:rsid w:val="00704BB4"/>
    <w:rsid w:val="00705734"/>
    <w:rsid w:val="00707D47"/>
    <w:rsid w:val="0071675D"/>
    <w:rsid w:val="007178B3"/>
    <w:rsid w:val="007216CB"/>
    <w:rsid w:val="00723D55"/>
    <w:rsid w:val="00725954"/>
    <w:rsid w:val="0073753E"/>
    <w:rsid w:val="007379D3"/>
    <w:rsid w:val="00742FA2"/>
    <w:rsid w:val="00747C63"/>
    <w:rsid w:val="00757452"/>
    <w:rsid w:val="00763252"/>
    <w:rsid w:val="00764306"/>
    <w:rsid w:val="007665CF"/>
    <w:rsid w:val="007665FB"/>
    <w:rsid w:val="00772381"/>
    <w:rsid w:val="007765AD"/>
    <w:rsid w:val="00777F83"/>
    <w:rsid w:val="0079398C"/>
    <w:rsid w:val="007A0390"/>
    <w:rsid w:val="007A0A1D"/>
    <w:rsid w:val="007A262C"/>
    <w:rsid w:val="007B2D93"/>
    <w:rsid w:val="007B3FF2"/>
    <w:rsid w:val="007B4834"/>
    <w:rsid w:val="007B511F"/>
    <w:rsid w:val="007C22A8"/>
    <w:rsid w:val="007C41C5"/>
    <w:rsid w:val="007D06BF"/>
    <w:rsid w:val="007D7E26"/>
    <w:rsid w:val="007E0235"/>
    <w:rsid w:val="007E18A9"/>
    <w:rsid w:val="007E1FE9"/>
    <w:rsid w:val="007E2F07"/>
    <w:rsid w:val="007E39FC"/>
    <w:rsid w:val="007E5109"/>
    <w:rsid w:val="007F62FC"/>
    <w:rsid w:val="0080131E"/>
    <w:rsid w:val="00814349"/>
    <w:rsid w:val="00817104"/>
    <w:rsid w:val="00823E8A"/>
    <w:rsid w:val="00825F9F"/>
    <w:rsid w:val="00840528"/>
    <w:rsid w:val="00842ED4"/>
    <w:rsid w:val="00842F83"/>
    <w:rsid w:val="00843CA3"/>
    <w:rsid w:val="00843ECB"/>
    <w:rsid w:val="008544A1"/>
    <w:rsid w:val="00856CBA"/>
    <w:rsid w:val="008639B8"/>
    <w:rsid w:val="00865B26"/>
    <w:rsid w:val="00865E49"/>
    <w:rsid w:val="00876B96"/>
    <w:rsid w:val="00881595"/>
    <w:rsid w:val="0088372B"/>
    <w:rsid w:val="00885FC1"/>
    <w:rsid w:val="008A5FBE"/>
    <w:rsid w:val="008C3C19"/>
    <w:rsid w:val="008C7F2B"/>
    <w:rsid w:val="008D0EAD"/>
    <w:rsid w:val="008D1363"/>
    <w:rsid w:val="008D154D"/>
    <w:rsid w:val="008E0D0E"/>
    <w:rsid w:val="008F3903"/>
    <w:rsid w:val="008F5354"/>
    <w:rsid w:val="00902C91"/>
    <w:rsid w:val="00910749"/>
    <w:rsid w:val="009130A9"/>
    <w:rsid w:val="00926E3E"/>
    <w:rsid w:val="00927FCC"/>
    <w:rsid w:val="0093369A"/>
    <w:rsid w:val="00935D1E"/>
    <w:rsid w:val="00942800"/>
    <w:rsid w:val="00944125"/>
    <w:rsid w:val="0096032B"/>
    <w:rsid w:val="00962644"/>
    <w:rsid w:val="00962684"/>
    <w:rsid w:val="0096555A"/>
    <w:rsid w:val="00972DCC"/>
    <w:rsid w:val="00991B45"/>
    <w:rsid w:val="009955D0"/>
    <w:rsid w:val="00997F79"/>
    <w:rsid w:val="009B7B12"/>
    <w:rsid w:val="009D487E"/>
    <w:rsid w:val="009D74F3"/>
    <w:rsid w:val="009E15E4"/>
    <w:rsid w:val="009E683F"/>
    <w:rsid w:val="009E6DFE"/>
    <w:rsid w:val="009F0598"/>
    <w:rsid w:val="009F2E6B"/>
    <w:rsid w:val="009F7052"/>
    <w:rsid w:val="00A01244"/>
    <w:rsid w:val="00A02D8C"/>
    <w:rsid w:val="00A05472"/>
    <w:rsid w:val="00A405F0"/>
    <w:rsid w:val="00A44D07"/>
    <w:rsid w:val="00A47665"/>
    <w:rsid w:val="00A53FA7"/>
    <w:rsid w:val="00A542A8"/>
    <w:rsid w:val="00A56CA6"/>
    <w:rsid w:val="00A57A95"/>
    <w:rsid w:val="00A60FF5"/>
    <w:rsid w:val="00A66847"/>
    <w:rsid w:val="00A67F7F"/>
    <w:rsid w:val="00A75755"/>
    <w:rsid w:val="00A9267C"/>
    <w:rsid w:val="00A94A0F"/>
    <w:rsid w:val="00A96B7B"/>
    <w:rsid w:val="00AA12DC"/>
    <w:rsid w:val="00AB52CB"/>
    <w:rsid w:val="00AB5BA6"/>
    <w:rsid w:val="00AC1713"/>
    <w:rsid w:val="00AC2157"/>
    <w:rsid w:val="00AC5106"/>
    <w:rsid w:val="00AC5116"/>
    <w:rsid w:val="00AD3712"/>
    <w:rsid w:val="00AD50B5"/>
    <w:rsid w:val="00AE1761"/>
    <w:rsid w:val="00AE3D12"/>
    <w:rsid w:val="00AF2020"/>
    <w:rsid w:val="00AF5CD9"/>
    <w:rsid w:val="00B122D5"/>
    <w:rsid w:val="00B172AF"/>
    <w:rsid w:val="00B247FB"/>
    <w:rsid w:val="00B30DCC"/>
    <w:rsid w:val="00B32294"/>
    <w:rsid w:val="00B332A1"/>
    <w:rsid w:val="00B363B5"/>
    <w:rsid w:val="00B46A03"/>
    <w:rsid w:val="00B50BDD"/>
    <w:rsid w:val="00B5224E"/>
    <w:rsid w:val="00B56492"/>
    <w:rsid w:val="00B65F74"/>
    <w:rsid w:val="00B66678"/>
    <w:rsid w:val="00B74A3B"/>
    <w:rsid w:val="00B833E5"/>
    <w:rsid w:val="00B874A3"/>
    <w:rsid w:val="00B91B85"/>
    <w:rsid w:val="00B92034"/>
    <w:rsid w:val="00B97A02"/>
    <w:rsid w:val="00BA7DDC"/>
    <w:rsid w:val="00BB3D04"/>
    <w:rsid w:val="00BB6E07"/>
    <w:rsid w:val="00BC2B25"/>
    <w:rsid w:val="00BC466D"/>
    <w:rsid w:val="00BD018B"/>
    <w:rsid w:val="00BD18C6"/>
    <w:rsid w:val="00BD40C0"/>
    <w:rsid w:val="00BE57F3"/>
    <w:rsid w:val="00BE6B85"/>
    <w:rsid w:val="00BF0049"/>
    <w:rsid w:val="00BF14E7"/>
    <w:rsid w:val="00BF461A"/>
    <w:rsid w:val="00BF50D9"/>
    <w:rsid w:val="00BF5800"/>
    <w:rsid w:val="00C0005E"/>
    <w:rsid w:val="00C043ED"/>
    <w:rsid w:val="00C10E84"/>
    <w:rsid w:val="00C14980"/>
    <w:rsid w:val="00C16E3E"/>
    <w:rsid w:val="00C24E1C"/>
    <w:rsid w:val="00C27DBB"/>
    <w:rsid w:val="00C27EC9"/>
    <w:rsid w:val="00C40BE3"/>
    <w:rsid w:val="00C44434"/>
    <w:rsid w:val="00C50E0C"/>
    <w:rsid w:val="00C520F9"/>
    <w:rsid w:val="00C543A4"/>
    <w:rsid w:val="00C54895"/>
    <w:rsid w:val="00C54A0B"/>
    <w:rsid w:val="00C56934"/>
    <w:rsid w:val="00C60D82"/>
    <w:rsid w:val="00C67A2B"/>
    <w:rsid w:val="00C70F7A"/>
    <w:rsid w:val="00C766A3"/>
    <w:rsid w:val="00C820A3"/>
    <w:rsid w:val="00C82D22"/>
    <w:rsid w:val="00C84D7D"/>
    <w:rsid w:val="00CA2F99"/>
    <w:rsid w:val="00CB18D6"/>
    <w:rsid w:val="00CB2C1A"/>
    <w:rsid w:val="00CB56A9"/>
    <w:rsid w:val="00CB7883"/>
    <w:rsid w:val="00CC0227"/>
    <w:rsid w:val="00CC36EB"/>
    <w:rsid w:val="00CC7584"/>
    <w:rsid w:val="00CE1D3C"/>
    <w:rsid w:val="00CF40E4"/>
    <w:rsid w:val="00CF63E9"/>
    <w:rsid w:val="00D014B7"/>
    <w:rsid w:val="00D1031B"/>
    <w:rsid w:val="00D105C5"/>
    <w:rsid w:val="00D12BB7"/>
    <w:rsid w:val="00D361D7"/>
    <w:rsid w:val="00D43D6F"/>
    <w:rsid w:val="00D4419D"/>
    <w:rsid w:val="00D46F29"/>
    <w:rsid w:val="00D5281D"/>
    <w:rsid w:val="00D53CA5"/>
    <w:rsid w:val="00D75F88"/>
    <w:rsid w:val="00D76ADB"/>
    <w:rsid w:val="00D805B0"/>
    <w:rsid w:val="00D81113"/>
    <w:rsid w:val="00D82E8B"/>
    <w:rsid w:val="00D8358F"/>
    <w:rsid w:val="00D919C3"/>
    <w:rsid w:val="00D94DF9"/>
    <w:rsid w:val="00D9596F"/>
    <w:rsid w:val="00DA08BE"/>
    <w:rsid w:val="00DA1D04"/>
    <w:rsid w:val="00DA7B2E"/>
    <w:rsid w:val="00DB2D6F"/>
    <w:rsid w:val="00DB39C2"/>
    <w:rsid w:val="00DD00AF"/>
    <w:rsid w:val="00DE1515"/>
    <w:rsid w:val="00DF0C3E"/>
    <w:rsid w:val="00DF3D9B"/>
    <w:rsid w:val="00E00F1C"/>
    <w:rsid w:val="00E067F6"/>
    <w:rsid w:val="00E148CB"/>
    <w:rsid w:val="00E16751"/>
    <w:rsid w:val="00E20C11"/>
    <w:rsid w:val="00E2237C"/>
    <w:rsid w:val="00E25C8F"/>
    <w:rsid w:val="00E36001"/>
    <w:rsid w:val="00E362C8"/>
    <w:rsid w:val="00E3754A"/>
    <w:rsid w:val="00E41B33"/>
    <w:rsid w:val="00E7528A"/>
    <w:rsid w:val="00E80AE8"/>
    <w:rsid w:val="00E85F65"/>
    <w:rsid w:val="00EA29A3"/>
    <w:rsid w:val="00EB0D26"/>
    <w:rsid w:val="00EB0E0A"/>
    <w:rsid w:val="00EB46DD"/>
    <w:rsid w:val="00EC76E6"/>
    <w:rsid w:val="00ED0BBA"/>
    <w:rsid w:val="00ED0F13"/>
    <w:rsid w:val="00EE624A"/>
    <w:rsid w:val="00EF004B"/>
    <w:rsid w:val="00F04776"/>
    <w:rsid w:val="00F0726E"/>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809FA"/>
    <w:rsid w:val="00F95116"/>
    <w:rsid w:val="00FA00CC"/>
    <w:rsid w:val="00FA0567"/>
    <w:rsid w:val="00FA72EC"/>
    <w:rsid w:val="00FA7C23"/>
    <w:rsid w:val="00FB523E"/>
    <w:rsid w:val="00FB7813"/>
    <w:rsid w:val="00FC1062"/>
    <w:rsid w:val="00FD3DAE"/>
    <w:rsid w:val="00FE7D91"/>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3DFE2"/>
  <w15:docId w15:val="{10AFAB06-A21C-4B11-9EA3-9933483A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885</TotalTime>
  <Pages>3</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4151</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65</cp:revision>
  <cp:lastPrinted>2018-05-02T17:29:00Z</cp:lastPrinted>
  <dcterms:created xsi:type="dcterms:W3CDTF">2018-05-22T22:01:00Z</dcterms:created>
  <dcterms:modified xsi:type="dcterms:W3CDTF">2022-04-19T17:12:00Z</dcterms:modified>
</cp:coreProperties>
</file>