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50" w:rsidRDefault="00912450" w:rsidP="008F29B3">
      <w:pPr>
        <w:pStyle w:val="Heading2"/>
        <w:numPr>
          <w:ilvl w:val="0"/>
          <w:numId w:val="0"/>
        </w:numPr>
        <w:ind w:left="720"/>
        <w:jc w:val="center"/>
        <w:rPr>
          <w:b w:val="0"/>
        </w:rPr>
      </w:pPr>
      <w:bookmarkStart w:id="0" w:name="_GoBack"/>
      <w:bookmarkEnd w:id="0"/>
      <w:r>
        <w:rPr>
          <w:b w:val="0"/>
        </w:rPr>
        <w:t xml:space="preserve">SLAC </w:t>
      </w:r>
      <w:r w:rsidR="00FE643E">
        <w:rPr>
          <w:b w:val="0"/>
        </w:rPr>
        <w:t xml:space="preserve">Measurement Plan and </w:t>
      </w:r>
      <w:r w:rsidR="004E2930">
        <w:rPr>
          <w:b w:val="0"/>
        </w:rPr>
        <w:t xml:space="preserve">Traveler for the LCLS </w:t>
      </w:r>
      <w:r w:rsidR="00265EE8">
        <w:rPr>
          <w:b w:val="0"/>
        </w:rPr>
        <w:t xml:space="preserve">Q50Q3 </w:t>
      </w:r>
      <w:r>
        <w:rPr>
          <w:b w:val="0"/>
        </w:rPr>
        <w:t>BSY Quadrupole Magnet</w:t>
      </w:r>
      <w:r w:rsidR="00265EE8">
        <w:rPr>
          <w:b w:val="0"/>
        </w:rPr>
        <w:t>, AD-902-673-00</w:t>
      </w:r>
    </w:p>
    <w:p w:rsidR="00912450" w:rsidRPr="00B122D5" w:rsidRDefault="00912450" w:rsidP="00912450">
      <w:pPr>
        <w:jc w:val="center"/>
      </w:pPr>
      <w:r>
        <w:t>Revision 0</w:t>
      </w:r>
      <w:r w:rsidR="001D5A70">
        <w:t>,</w:t>
      </w:r>
      <w:r>
        <w:t xml:space="preserve"> Initial Release March 31, 2016</w:t>
      </w:r>
      <w:r w:rsidR="00565295">
        <w:t xml:space="preserve"> (approved: P. Emma, Nov. 10</w:t>
      </w:r>
      <w:r w:rsidR="001D5A70">
        <w:t>, 2016)</w:t>
      </w:r>
    </w:p>
    <w:p w:rsidR="00912450" w:rsidRDefault="00912450" w:rsidP="00912450">
      <w:pPr>
        <w:jc w:val="both"/>
      </w:pPr>
    </w:p>
    <w:p w:rsidR="00912450" w:rsidRDefault="00912450" w:rsidP="00912450">
      <w:pPr>
        <w:spacing w:after="120" w:line="300" w:lineRule="exact"/>
        <w:jc w:val="both"/>
      </w:pPr>
      <w:r>
        <w:t xml:space="preserve">This traveler covers mechanical </w:t>
      </w:r>
      <w:proofErr w:type="spellStart"/>
      <w:r>
        <w:t>fiducialization</w:t>
      </w:r>
      <w:proofErr w:type="spellEnd"/>
      <w:r>
        <w:t xml:space="preserve"> and magnetic measu</w:t>
      </w:r>
      <w:r w:rsidR="003146BB">
        <w:t>rements of the LCLS</w:t>
      </w:r>
      <w:r w:rsidR="00265EE8">
        <w:t xml:space="preserve"> Q50Q3</w:t>
      </w:r>
      <w:r>
        <w:t xml:space="preserve"> BSY quadrupole magnet needed fo</w:t>
      </w:r>
      <w:r w:rsidR="00265EE8">
        <w:t>r the 2017 LCLS run. There is one</w:t>
      </w:r>
      <w:r>
        <w:t xml:space="preserve"> of these magnets needed for the LCLS BSY Copp</w:t>
      </w:r>
      <w:r w:rsidR="00265EE8">
        <w:t xml:space="preserve">er </w:t>
      </w:r>
      <w:proofErr w:type="spellStart"/>
      <w:r w:rsidR="00265EE8">
        <w:t>linac</w:t>
      </w:r>
      <w:proofErr w:type="spellEnd"/>
      <w:r w:rsidR="00265EE8">
        <w:t xml:space="preserve"> to HXR beamline.  This quadrupole magnet</w:t>
      </w:r>
      <w:r w:rsidR="00394C8F">
        <w:t xml:space="preserve"> </w:t>
      </w:r>
      <w:r w:rsidR="00265EE8">
        <w:t>is 10.9”</w:t>
      </w:r>
      <w:r>
        <w:t xml:space="preserve"> </w:t>
      </w:r>
      <w:r w:rsidR="00394C8F">
        <w:t>long and is an existing</w:t>
      </w:r>
      <w:r w:rsidR="00CE2C2F">
        <w:t>, installed</w:t>
      </w:r>
      <w:r w:rsidR="00394C8F">
        <w:t xml:space="preserve"> magnet in the BSY</w:t>
      </w:r>
      <w:r>
        <w:t>.</w:t>
      </w:r>
      <w:r w:rsidR="00FD39D7">
        <w:t xml:space="preserve">  Note</w:t>
      </w:r>
      <w:proofErr w:type="gramStart"/>
      <w:r w:rsidR="00FD39D7">
        <w:t>,</w:t>
      </w:r>
      <w:proofErr w:type="gramEnd"/>
      <w:r w:rsidR="00FD39D7">
        <w:t xml:space="preserve"> the magnet polarity will be changed from a QD to a QF.</w:t>
      </w:r>
    </w:p>
    <w:p w:rsidR="00912450" w:rsidRDefault="00912450" w:rsidP="00912450">
      <w:pPr>
        <w:jc w:val="both"/>
      </w:pPr>
    </w:p>
    <w:p w:rsidR="00912450" w:rsidRDefault="00912450" w:rsidP="00912450">
      <w:pPr>
        <w:spacing w:after="120"/>
        <w:jc w:val="both"/>
        <w:rPr>
          <w:b/>
        </w:rPr>
      </w:pPr>
      <w:r>
        <w:rPr>
          <w:b/>
        </w:rPr>
        <w:t>Receiving:</w:t>
      </w:r>
    </w:p>
    <w:p w:rsidR="00C556D9" w:rsidRDefault="00C556D9" w:rsidP="00C556D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Received by</w:t>
            </w:r>
            <w:r>
              <w:rPr>
                <w:szCs w:val="24"/>
              </w:rPr>
              <w:t xml:space="preserve"> (initials):</w:t>
            </w:r>
          </w:p>
        </w:tc>
        <w:tc>
          <w:tcPr>
            <w:tcW w:w="3510" w:type="dxa"/>
          </w:tcPr>
          <w:p w:rsidR="00C556D9" w:rsidRPr="0003679C" w:rsidRDefault="006A5094" w:rsidP="004108E7">
            <w:pPr>
              <w:spacing w:after="40" w:line="360" w:lineRule="exact"/>
              <w:jc w:val="center"/>
              <w:rPr>
                <w:szCs w:val="24"/>
              </w:rPr>
            </w:pPr>
            <w:r>
              <w:rPr>
                <w:szCs w:val="24"/>
              </w:rPr>
              <w:t>SDA</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C556D9" w:rsidRPr="0003679C" w:rsidRDefault="00E25066" w:rsidP="004108E7">
            <w:pPr>
              <w:spacing w:after="40" w:line="360" w:lineRule="exact"/>
              <w:jc w:val="center"/>
              <w:rPr>
                <w:szCs w:val="24"/>
              </w:rPr>
            </w:pPr>
            <w:r>
              <w:rPr>
                <w:szCs w:val="24"/>
              </w:rPr>
              <w:t>2/16/2017</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Pr>
                <w:szCs w:val="24"/>
              </w:rPr>
              <w:t xml:space="preserve">SLAC barcode </w:t>
            </w:r>
            <w:r w:rsidRPr="0003679C">
              <w:rPr>
                <w:szCs w:val="24"/>
              </w:rPr>
              <w:t>number:</w:t>
            </w:r>
          </w:p>
        </w:tc>
        <w:tc>
          <w:tcPr>
            <w:tcW w:w="3510" w:type="dxa"/>
          </w:tcPr>
          <w:p w:rsidR="00C556D9" w:rsidRPr="0003679C" w:rsidRDefault="006A5094" w:rsidP="004108E7">
            <w:pPr>
              <w:spacing w:after="40" w:line="360" w:lineRule="exact"/>
              <w:jc w:val="center"/>
              <w:rPr>
                <w:szCs w:val="24"/>
              </w:rPr>
            </w:pPr>
            <w:r>
              <w:rPr>
                <w:szCs w:val="24"/>
              </w:rPr>
              <w:t>4110</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Vendor serial number from magnet label:</w:t>
            </w:r>
          </w:p>
        </w:tc>
        <w:tc>
          <w:tcPr>
            <w:tcW w:w="3510" w:type="dxa"/>
          </w:tcPr>
          <w:p w:rsidR="00C556D9" w:rsidRPr="0003679C" w:rsidRDefault="00C556D9" w:rsidP="004108E7">
            <w:pPr>
              <w:spacing w:after="40" w:line="360" w:lineRule="exact"/>
              <w:jc w:val="center"/>
              <w:rPr>
                <w:szCs w:val="24"/>
              </w:rPr>
            </w:pP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C556D9" w:rsidRPr="0003679C" w:rsidRDefault="00E25066"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lifting eyes?</w:t>
            </w:r>
            <w:r>
              <w:rPr>
                <w:szCs w:val="24"/>
              </w:rPr>
              <w:t xml:space="preserve"> (Y or N):</w:t>
            </w:r>
          </w:p>
        </w:tc>
        <w:tc>
          <w:tcPr>
            <w:tcW w:w="3510" w:type="dxa"/>
          </w:tcPr>
          <w:p w:rsidR="00C556D9" w:rsidRPr="0003679C" w:rsidRDefault="00E25066"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Shipping Damage?</w:t>
            </w:r>
            <w:r>
              <w:rPr>
                <w:szCs w:val="24"/>
              </w:rPr>
              <w:t xml:space="preserve"> (Y or N):</w:t>
            </w:r>
          </w:p>
        </w:tc>
        <w:tc>
          <w:tcPr>
            <w:tcW w:w="3510" w:type="dxa"/>
          </w:tcPr>
          <w:p w:rsidR="00C556D9" w:rsidRPr="0003679C" w:rsidRDefault="00E25066" w:rsidP="004108E7">
            <w:pPr>
              <w:spacing w:after="40" w:line="360" w:lineRule="exact"/>
              <w:jc w:val="center"/>
              <w:rPr>
                <w:szCs w:val="24"/>
              </w:rPr>
            </w:pPr>
            <w:r>
              <w:rPr>
                <w:szCs w:val="24"/>
              </w:rPr>
              <w:t>N/A</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C556D9" w:rsidRPr="0003679C" w:rsidRDefault="00E25066" w:rsidP="004108E7">
            <w:pPr>
              <w:spacing w:after="40" w:line="360" w:lineRule="exact"/>
              <w:jc w:val="center"/>
              <w:rPr>
                <w:szCs w:val="24"/>
              </w:rPr>
            </w:pPr>
            <w:r>
              <w:rPr>
                <w:szCs w:val="24"/>
              </w:rPr>
              <w:t>N/A</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C556D9" w:rsidRPr="00DA3C31" w:rsidRDefault="006324D7" w:rsidP="004108E7">
            <w:pPr>
              <w:spacing w:after="40" w:line="360" w:lineRule="exact"/>
              <w:rPr>
                <w:szCs w:val="24"/>
              </w:rPr>
            </w:pPr>
            <w:r>
              <w:rPr>
                <w:szCs w:val="24"/>
              </w:rPr>
              <w:t>AD 902-673-00</w:t>
            </w:r>
          </w:p>
        </w:tc>
      </w:tr>
    </w:tbl>
    <w:p w:rsidR="00912450" w:rsidRDefault="00912450" w:rsidP="00912450">
      <w:pPr>
        <w:jc w:val="both"/>
      </w:pPr>
    </w:p>
    <w:p w:rsidR="00912450" w:rsidRDefault="00912450" w:rsidP="00912450">
      <w:pPr>
        <w:spacing w:before="120" w:after="120"/>
        <w:jc w:val="both"/>
      </w:pPr>
      <w:r>
        <w:rPr>
          <w:b/>
        </w:rPr>
        <w:t>Preparation:</w:t>
      </w:r>
    </w:p>
    <w:p w:rsidR="00912450" w:rsidRDefault="00394C8F" w:rsidP="00912450">
      <w:pPr>
        <w:spacing w:after="120" w:line="300" w:lineRule="exact"/>
        <w:jc w:val="both"/>
      </w:pPr>
      <w:r>
        <w:t>As this is an existing magnet the beam direction should already be indicated on the magnet.  If not, a</w:t>
      </w:r>
      <w:r w:rsidR="00912450">
        <w:t xml:space="preserve"> beam direction arrow, with text “beam direction”, is to be applied to the top and/or connector side of the magnet with a sticker supplied by LCLS.  Power leads </w:t>
      </w:r>
      <w:proofErr w:type="spellStart"/>
      <w:r>
        <w:t>ar</w:t>
      </w:r>
      <w:proofErr w:type="spellEnd"/>
      <w:r>
        <w:t xml:space="preserve"> located </w:t>
      </w:r>
      <w:r w:rsidR="00912450">
        <w:t xml:space="preserve">at </w:t>
      </w:r>
      <w:r>
        <w:t>the up beam end</w:t>
      </w:r>
      <w:r w:rsidR="00126BCB">
        <w:t xml:space="preserve"> as shown in Figure 1</w:t>
      </w:r>
      <w:r w:rsidR="00912450">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t>Beam-direction arrow in place</w:t>
            </w:r>
            <w:r>
              <w:rPr>
                <w:szCs w:val="24"/>
              </w:rPr>
              <w:t xml:space="preserve"> (initials):</w:t>
            </w:r>
          </w:p>
        </w:tc>
        <w:tc>
          <w:tcPr>
            <w:tcW w:w="3510" w:type="dxa"/>
          </w:tcPr>
          <w:p w:rsidR="00912450" w:rsidRPr="0003679C" w:rsidRDefault="006A5094" w:rsidP="0005352A">
            <w:pPr>
              <w:spacing w:after="40" w:line="360" w:lineRule="exact"/>
              <w:jc w:val="both"/>
              <w:rPr>
                <w:szCs w:val="24"/>
              </w:rPr>
            </w:pPr>
            <w:r>
              <w:rPr>
                <w:szCs w:val="24"/>
              </w:rPr>
              <w:t>SDA</w:t>
            </w:r>
          </w:p>
        </w:tc>
      </w:tr>
    </w:tbl>
    <w:p w:rsidR="000265B7" w:rsidRDefault="000265B7" w:rsidP="000265B7">
      <w:pPr>
        <w:jc w:val="center"/>
        <w:rPr>
          <w:b/>
        </w:rPr>
      </w:pPr>
      <w:bookmarkStart w:id="1" w:name="OLE_LINK20"/>
    </w:p>
    <w:p w:rsidR="004E2930" w:rsidRDefault="004E2930" w:rsidP="004E2930">
      <w:pPr>
        <w:rPr>
          <w:b/>
        </w:rPr>
      </w:pPr>
    </w:p>
    <w:p w:rsidR="004E2930" w:rsidRDefault="004E2930" w:rsidP="004E2930">
      <w:pPr>
        <w:rPr>
          <w:b/>
        </w:rPr>
      </w:pPr>
    </w:p>
    <w:p w:rsidR="004E2930" w:rsidRDefault="004E2930" w:rsidP="004E2930">
      <w:pPr>
        <w:rPr>
          <w:b/>
        </w:rPr>
      </w:pPr>
    </w:p>
    <w:p w:rsidR="004E2930" w:rsidRDefault="004E2930" w:rsidP="004E2930">
      <w:pPr>
        <w:rPr>
          <w:b/>
        </w:rPr>
      </w:pPr>
    </w:p>
    <w:p w:rsidR="004E2930" w:rsidRDefault="004E2930" w:rsidP="004E2930">
      <w:pPr>
        <w:rPr>
          <w:b/>
        </w:rPr>
      </w:pPr>
    </w:p>
    <w:p w:rsidR="004E2930" w:rsidRDefault="004E2930" w:rsidP="004E2930">
      <w:pPr>
        <w:rPr>
          <w:b/>
        </w:rPr>
      </w:pPr>
    </w:p>
    <w:p w:rsidR="000265B7" w:rsidRDefault="004E2930" w:rsidP="004E2930">
      <w:pPr>
        <w:jc w:val="center"/>
        <w:rPr>
          <w:b/>
        </w:rPr>
      </w:pPr>
      <w:r>
        <w:rPr>
          <w:b/>
        </w:rPr>
        <w:lastRenderedPageBreak/>
        <w:t>Figure 1) Q50Q3</w:t>
      </w:r>
    </w:p>
    <w:p w:rsidR="004E2930" w:rsidRDefault="004E2930" w:rsidP="000265B7">
      <w:pPr>
        <w:jc w:val="center"/>
        <w:rPr>
          <w:b/>
        </w:rPr>
      </w:pPr>
      <w:r>
        <w:rPr>
          <w:noProof/>
        </w:rPr>
        <w:drawing>
          <wp:inline distT="0" distB="0" distL="0" distR="0" wp14:anchorId="42B3401B" wp14:editId="71AF1FCD">
            <wp:extent cx="2798139" cy="2286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98089" cy="2285959"/>
                    </a:xfrm>
                    <a:prstGeom prst="rect">
                      <a:avLst/>
                    </a:prstGeom>
                  </pic:spPr>
                </pic:pic>
              </a:graphicData>
            </a:graphic>
          </wp:inline>
        </w:drawing>
      </w:r>
    </w:p>
    <w:p w:rsidR="000265B7" w:rsidRDefault="000265B7" w:rsidP="000265B7">
      <w:pPr>
        <w:jc w:val="center"/>
        <w:rPr>
          <w:b/>
        </w:rPr>
      </w:pPr>
    </w:p>
    <w:p w:rsidR="00912450" w:rsidRDefault="00912450" w:rsidP="00394C8F"/>
    <w:p w:rsidR="00912450" w:rsidRDefault="00912450" w:rsidP="000265B7">
      <w:pPr>
        <w:jc w:val="center"/>
      </w:pPr>
    </w:p>
    <w:p w:rsidR="00912450" w:rsidRDefault="00912450" w:rsidP="00912450">
      <w:pPr>
        <w:spacing w:before="120" w:after="120"/>
        <w:jc w:val="both"/>
      </w:pPr>
      <w:proofErr w:type="spellStart"/>
      <w:r>
        <w:rPr>
          <w:b/>
        </w:rPr>
        <w:t>Fiducialization</w:t>
      </w:r>
      <w:proofErr w:type="spellEnd"/>
      <w:r>
        <w:rPr>
          <w:b/>
        </w:rPr>
        <w:t>:</w:t>
      </w:r>
    </w:p>
    <w:p w:rsidR="00912450" w:rsidRDefault="00912450" w:rsidP="00912450">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912450" w:rsidRDefault="00912450" w:rsidP="0091245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CMM technician</w:t>
            </w:r>
            <w:r>
              <w:rPr>
                <w:szCs w:val="24"/>
              </w:rPr>
              <w:t xml:space="preserve"> (initials):</w:t>
            </w:r>
          </w:p>
        </w:tc>
        <w:tc>
          <w:tcPr>
            <w:tcW w:w="3510" w:type="dxa"/>
          </w:tcPr>
          <w:p w:rsidR="00912450" w:rsidRPr="0003679C" w:rsidRDefault="006A5094" w:rsidP="0005352A">
            <w:pPr>
              <w:spacing w:after="40" w:line="360" w:lineRule="exact"/>
              <w:jc w:val="both"/>
              <w:rPr>
                <w:szCs w:val="24"/>
              </w:rPr>
            </w:pPr>
            <w:r>
              <w:rPr>
                <w:szCs w:val="24"/>
              </w:rPr>
              <w:t>KC</w:t>
            </w:r>
          </w:p>
        </w:tc>
      </w:tr>
    </w:tbl>
    <w:p w:rsidR="00912450" w:rsidRPr="0003679C" w:rsidRDefault="00912450" w:rsidP="00912450">
      <w:pPr>
        <w:jc w:val="both"/>
        <w:rPr>
          <w:szCs w:val="24"/>
        </w:rPr>
      </w:pPr>
    </w:p>
    <w:p w:rsidR="00912450" w:rsidRPr="0003679C" w:rsidRDefault="00912450" w:rsidP="00912450">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490B0F" w:rsidRDefault="006A5094" w:rsidP="0005352A">
            <w:pPr>
              <w:spacing w:after="40" w:line="360" w:lineRule="exact"/>
              <w:jc w:val="both"/>
              <w:rPr>
                <w:sz w:val="18"/>
                <w:szCs w:val="18"/>
              </w:rPr>
            </w:pPr>
            <w:r w:rsidRPr="006A5094">
              <w:rPr>
                <w:sz w:val="18"/>
                <w:szCs w:val="18"/>
              </w:rPr>
              <w:t>http://www-group.slac.stanford.edu/met/M</w:t>
            </w:r>
            <w:r>
              <w:rPr>
                <w:sz w:val="18"/>
                <w:szCs w:val="18"/>
              </w:rPr>
              <w:t>agMeas/MAGDATA/LCLS-II/Quad/4110</w:t>
            </w:r>
            <w:r w:rsidRPr="006A5094">
              <w:rPr>
                <w:sz w:val="18"/>
                <w:szCs w:val="18"/>
              </w:rPr>
              <w:t>/4110_Fiducial_Report.pdf</w:t>
            </w:r>
          </w:p>
        </w:tc>
      </w:tr>
    </w:tbl>
    <w:p w:rsidR="00912450" w:rsidRDefault="00912450" w:rsidP="00912450">
      <w:pPr>
        <w:spacing w:before="120" w:after="120"/>
        <w:jc w:val="both"/>
        <w:rPr>
          <w:b/>
        </w:rPr>
      </w:pPr>
      <w:r>
        <w:rPr>
          <w:b/>
        </w:rPr>
        <w:t>Magnetic Measurements:</w:t>
      </w:r>
    </w:p>
    <w:p w:rsidR="00C556D9" w:rsidRDefault="00C556D9" w:rsidP="00C556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Tr="004108E7">
        <w:trPr>
          <w:jc w:val="center"/>
        </w:trPr>
        <w:tc>
          <w:tcPr>
            <w:tcW w:w="5508" w:type="dxa"/>
          </w:tcPr>
          <w:p w:rsidR="00C556D9" w:rsidRDefault="00C556D9" w:rsidP="004108E7">
            <w:pPr>
              <w:spacing w:after="40" w:line="360" w:lineRule="exact"/>
              <w:jc w:val="both"/>
            </w:pPr>
            <w:r>
              <w:t xml:space="preserve">Incoming inspection OK </w:t>
            </w:r>
            <w:r>
              <w:rPr>
                <w:szCs w:val="24"/>
              </w:rPr>
              <w:t>(initials):</w:t>
            </w:r>
          </w:p>
        </w:tc>
        <w:tc>
          <w:tcPr>
            <w:tcW w:w="3510" w:type="dxa"/>
          </w:tcPr>
          <w:p w:rsidR="00C556D9" w:rsidRDefault="00E25066" w:rsidP="004108E7">
            <w:pPr>
              <w:spacing w:after="40" w:line="360" w:lineRule="exact"/>
              <w:jc w:val="both"/>
            </w:pPr>
            <w:r>
              <w:t>SDA</w:t>
            </w:r>
          </w:p>
        </w:tc>
      </w:tr>
      <w:tr w:rsidR="00C556D9" w:rsidTr="004108E7">
        <w:trPr>
          <w:jc w:val="center"/>
        </w:trPr>
        <w:tc>
          <w:tcPr>
            <w:tcW w:w="5508" w:type="dxa"/>
          </w:tcPr>
          <w:p w:rsidR="00C556D9" w:rsidRDefault="00C556D9" w:rsidP="004108E7">
            <w:pPr>
              <w:spacing w:after="40" w:line="360" w:lineRule="exact"/>
              <w:jc w:val="both"/>
            </w:pPr>
            <w:r>
              <w:t>Date of arrival to mag. meas.(mm-</w:t>
            </w:r>
            <w:proofErr w:type="spellStart"/>
            <w:r>
              <w:t>dd</w:t>
            </w:r>
            <w:proofErr w:type="spellEnd"/>
            <w:r>
              <w:t>-</w:t>
            </w:r>
            <w:proofErr w:type="spellStart"/>
            <w:r>
              <w:t>yyyy</w:t>
            </w:r>
            <w:proofErr w:type="spellEnd"/>
            <w:r>
              <w:t>):</w:t>
            </w:r>
          </w:p>
        </w:tc>
        <w:tc>
          <w:tcPr>
            <w:tcW w:w="3510" w:type="dxa"/>
          </w:tcPr>
          <w:p w:rsidR="00C556D9" w:rsidRDefault="00E25066" w:rsidP="004108E7">
            <w:pPr>
              <w:spacing w:after="40" w:line="360" w:lineRule="exact"/>
              <w:jc w:val="both"/>
            </w:pPr>
            <w:r>
              <w:rPr>
                <w:szCs w:val="24"/>
              </w:rPr>
              <w:t>2/16/2017</w:t>
            </w:r>
          </w:p>
        </w:tc>
      </w:tr>
    </w:tbl>
    <w:p w:rsidR="00C556D9" w:rsidRDefault="00C556D9" w:rsidP="00912450">
      <w:pPr>
        <w:spacing w:before="120" w:after="120"/>
        <w:jc w:val="both"/>
        <w:rPr>
          <w:b/>
        </w:rPr>
      </w:pPr>
    </w:p>
    <w:p w:rsidR="00912450" w:rsidRDefault="00912450" w:rsidP="00912450">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490B0F" w:rsidRDefault="00F03733" w:rsidP="0022556C">
            <w:pPr>
              <w:autoSpaceDE w:val="0"/>
              <w:autoSpaceDN w:val="0"/>
              <w:adjustRightInd w:val="0"/>
              <w:spacing w:after="80" w:line="280" w:lineRule="exact"/>
              <w:rPr>
                <w:sz w:val="18"/>
                <w:szCs w:val="18"/>
              </w:rPr>
            </w:pPr>
            <w:r w:rsidRPr="006A5094">
              <w:rPr>
                <w:sz w:val="18"/>
                <w:szCs w:val="18"/>
              </w:rPr>
              <w:t>http://www-group.slac.stanford.edu/met/M</w:t>
            </w:r>
            <w:r>
              <w:rPr>
                <w:sz w:val="18"/>
                <w:szCs w:val="18"/>
              </w:rPr>
              <w:t>agMeas/MAGDATA/LCLS-II/Quad/4110</w:t>
            </w:r>
          </w:p>
        </w:tc>
      </w:tr>
    </w:tbl>
    <w:p w:rsidR="00912450" w:rsidRDefault="00912450" w:rsidP="00C41838"/>
    <w:p w:rsidR="00912450" w:rsidRDefault="00394C8F" w:rsidP="00912450">
      <w:pPr>
        <w:pStyle w:val="BodyText"/>
        <w:numPr>
          <w:ilvl w:val="0"/>
          <w:numId w:val="22"/>
        </w:numPr>
        <w:autoSpaceDE w:val="0"/>
        <w:autoSpaceDN w:val="0"/>
        <w:spacing w:beforeLines="0" w:afterLines="0" w:after="120" w:line="300" w:lineRule="exact"/>
        <w:jc w:val="both"/>
      </w:pPr>
      <w:r>
        <w:t>Mark Q50Q3 magnet</w:t>
      </w:r>
      <w:r w:rsidR="00912450">
        <w:t xml:space="preserve"> as a “QF” </w:t>
      </w:r>
      <w:r>
        <w:t>(positive polarity)</w:t>
      </w:r>
      <w:r w:rsidR="009124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912450" w:rsidTr="0005352A">
        <w:trPr>
          <w:jc w:val="center"/>
        </w:trPr>
        <w:tc>
          <w:tcPr>
            <w:tcW w:w="5499" w:type="dxa"/>
          </w:tcPr>
          <w:p w:rsidR="00912450" w:rsidRDefault="00394C8F" w:rsidP="0005352A">
            <w:pPr>
              <w:spacing w:after="40" w:line="360" w:lineRule="exact"/>
              <w:jc w:val="both"/>
            </w:pPr>
            <w:r>
              <w:lastRenderedPageBreak/>
              <w:t>Magnet marked as “QF”</w:t>
            </w:r>
          </w:p>
        </w:tc>
        <w:tc>
          <w:tcPr>
            <w:tcW w:w="3519" w:type="dxa"/>
          </w:tcPr>
          <w:p w:rsidR="00912450" w:rsidRDefault="00F03733" w:rsidP="0005352A">
            <w:pPr>
              <w:spacing w:after="40" w:line="360" w:lineRule="exact"/>
              <w:jc w:val="both"/>
            </w:pPr>
            <w:r>
              <w:t>SDA</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Determine the connection polarity (with supply outputting positive current) which produces the correct fiel</w:t>
      </w:r>
      <w:r w:rsidR="009D777B">
        <w:t>d polarity for the “QF” magnet as shown below</w:t>
      </w:r>
      <w:r>
        <w:t>:</w:t>
      </w:r>
    </w:p>
    <w:p w:rsidR="00912450" w:rsidRDefault="00912450" w:rsidP="00912450">
      <w:pPr>
        <w:pStyle w:val="BodyText"/>
        <w:spacing w:before="144" w:after="144"/>
        <w:ind w:left="360"/>
      </w:pPr>
    </w:p>
    <w:p w:rsidR="00912450" w:rsidRDefault="00912450" w:rsidP="00912450">
      <w:pPr>
        <w:pStyle w:val="BodyText"/>
        <w:spacing w:before="144" w:after="144"/>
        <w:jc w:val="center"/>
      </w:pPr>
      <w:r>
        <w:rPr>
          <w:noProof/>
        </w:rPr>
        <w:drawing>
          <wp:inline distT="0" distB="0" distL="0" distR="0">
            <wp:extent cx="2242185" cy="194818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r>
        <w:t xml:space="preserve">                      </w:t>
      </w:r>
    </w:p>
    <w:p w:rsidR="00912450" w:rsidRDefault="00912450" w:rsidP="009D777B">
      <w:pPr>
        <w:pStyle w:val="BodyText"/>
        <w:spacing w:before="144" w:after="144"/>
        <w:jc w:val="center"/>
      </w:pPr>
      <w:proofErr w:type="gramStart"/>
      <w:r>
        <w:rPr>
          <w:b/>
        </w:rPr>
        <w:t>Figure 2</w:t>
      </w:r>
      <w:r w:rsidR="009D777B">
        <w:t>.</w:t>
      </w:r>
      <w:proofErr w:type="gramEnd"/>
      <w:r w:rsidR="009D777B">
        <w:t xml:space="preserve">  The QF quadrupole:</w:t>
      </w:r>
      <w:r>
        <w:t xml:space="preserve"> Q5</w:t>
      </w:r>
      <w:r w:rsidR="009D777B">
        <w:t>0Q3</w:t>
      </w:r>
      <w:r>
        <w:t xml:space="preserve"> </w:t>
      </w:r>
      <w:r w:rsidR="009D777B">
        <w:t>has “positive” polarity.</w:t>
      </w:r>
    </w:p>
    <w:p w:rsidR="00912450" w:rsidRDefault="00912450" w:rsidP="00912450">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Polarity has been labeled (</w:t>
            </w:r>
            <w:bookmarkStart w:id="2" w:name="OLE_LINK1"/>
            <w:bookmarkStart w:id="3" w:name="OLE_LINK2"/>
            <w:r>
              <w:t xml:space="preserve">technician </w:t>
            </w:r>
            <w:bookmarkEnd w:id="2"/>
            <w:bookmarkEnd w:id="3"/>
            <w:r>
              <w:t>initials):</w:t>
            </w:r>
          </w:p>
        </w:tc>
        <w:tc>
          <w:tcPr>
            <w:tcW w:w="3609" w:type="dxa"/>
          </w:tcPr>
          <w:p w:rsidR="00912450" w:rsidRDefault="00F03733" w:rsidP="0005352A">
            <w:pPr>
              <w:spacing w:after="40" w:line="360" w:lineRule="exact"/>
              <w:jc w:val="both"/>
            </w:pPr>
            <w:r>
              <w:t>SDA</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power supply with maximum current </w:t>
      </w:r>
      <w:r>
        <w:rPr>
          <w:i/>
        </w:rPr>
        <w:t>I</w:t>
      </w:r>
      <w:r>
        <w:t xml:space="preserve"> </w:t>
      </w:r>
      <w:r>
        <w:sym w:font="Symbol" w:char="F0B3"/>
      </w:r>
      <w:r w:rsidR="00FD39D7">
        <w:t xml:space="preserve"> 20</w:t>
      </w:r>
      <w:r>
        <w:t>0 A.</w:t>
      </w:r>
    </w:p>
    <w:p w:rsidR="00912450" w:rsidRDefault="00912450" w:rsidP="00912450">
      <w:pPr>
        <w:pStyle w:val="BodyText"/>
        <w:spacing w:before="144" w:after="144"/>
      </w:pPr>
    </w:p>
    <w:p w:rsidR="00A34ECB" w:rsidRDefault="00A34ECB" w:rsidP="00A34ECB">
      <w:pPr>
        <w:pStyle w:val="BodyText"/>
        <w:numPr>
          <w:ilvl w:val="0"/>
          <w:numId w:val="22"/>
        </w:numPr>
        <w:autoSpaceDE w:val="0"/>
        <w:autoSpaceDN w:val="0"/>
        <w:spacing w:beforeLines="0" w:afterLines="0" w:after="120" w:line="300" w:lineRule="exact"/>
        <w:jc w:val="both"/>
      </w:pPr>
      <w:r>
        <w:t>Connect magnet to LCW supply.  Adjust su</w:t>
      </w:r>
      <w:r w:rsidR="001B5CF9">
        <w:t>pply pressure to a delta P of ~9</w:t>
      </w:r>
      <w:r>
        <w:t xml:space="preserve">0 psi to achieve a flow rate of </w:t>
      </w:r>
      <w:r w:rsidR="00CA4724">
        <w:t>0.</w:t>
      </w:r>
      <w:r w:rsidR="001B5CF9">
        <w:t>6</w:t>
      </w:r>
      <w:r>
        <w:t xml:space="preserve"> </w:t>
      </w:r>
      <w:proofErr w:type="spellStart"/>
      <w:r>
        <w:t>gpm</w:t>
      </w:r>
      <w:proofErr w:type="spellEnd"/>
      <w:r>
        <w:t xml:space="preserve">.  Run the magnet up to </w:t>
      </w:r>
      <w:r w:rsidR="00FD39D7">
        <w:t>100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34ECB" w:rsidTr="004108E7">
        <w:trPr>
          <w:jc w:val="center"/>
        </w:trPr>
        <w:tc>
          <w:tcPr>
            <w:tcW w:w="5409" w:type="dxa"/>
          </w:tcPr>
          <w:p w:rsidR="00A34ECB" w:rsidRDefault="00A34ECB" w:rsidP="004108E7">
            <w:pPr>
              <w:spacing w:after="40" w:line="360" w:lineRule="exact"/>
              <w:jc w:val="both"/>
            </w:pPr>
            <w:r>
              <w:t>LCW delta P (psi)</w:t>
            </w:r>
          </w:p>
        </w:tc>
        <w:tc>
          <w:tcPr>
            <w:tcW w:w="3609" w:type="dxa"/>
          </w:tcPr>
          <w:p w:rsidR="00A34ECB" w:rsidRDefault="00F03733" w:rsidP="004108E7">
            <w:pPr>
              <w:spacing w:after="40" w:line="360" w:lineRule="exact"/>
              <w:jc w:val="right"/>
            </w:pPr>
            <w:r>
              <w:t xml:space="preserve">110 </w:t>
            </w:r>
            <w:r w:rsidR="00A34ECB">
              <w:t>psi</w:t>
            </w:r>
          </w:p>
        </w:tc>
      </w:tr>
      <w:tr w:rsidR="00A34ECB" w:rsidTr="004108E7">
        <w:trPr>
          <w:jc w:val="center"/>
        </w:trPr>
        <w:tc>
          <w:tcPr>
            <w:tcW w:w="5409" w:type="dxa"/>
          </w:tcPr>
          <w:p w:rsidR="00A34ECB" w:rsidRDefault="00A34ECB" w:rsidP="004108E7">
            <w:pPr>
              <w:spacing w:after="40" w:line="360" w:lineRule="exact"/>
              <w:jc w:val="both"/>
            </w:pPr>
            <w:r>
              <w:t>LCW flow rate (</w:t>
            </w:r>
            <w:proofErr w:type="spellStart"/>
            <w:r>
              <w:t>gpm</w:t>
            </w:r>
            <w:proofErr w:type="spellEnd"/>
            <w:r>
              <w:t>)</w:t>
            </w:r>
          </w:p>
        </w:tc>
        <w:tc>
          <w:tcPr>
            <w:tcW w:w="3609" w:type="dxa"/>
          </w:tcPr>
          <w:p w:rsidR="00A34ECB" w:rsidRDefault="00F03733" w:rsidP="004108E7">
            <w:pPr>
              <w:spacing w:after="40" w:line="360" w:lineRule="exact"/>
              <w:jc w:val="right"/>
            </w:pPr>
            <w:r>
              <w:t xml:space="preserve"> 0.6 </w:t>
            </w:r>
            <w:proofErr w:type="spellStart"/>
            <w:r w:rsidR="00A34ECB">
              <w:t>gpm</w:t>
            </w:r>
            <w:proofErr w:type="spellEnd"/>
          </w:p>
        </w:tc>
      </w:tr>
      <w:tr w:rsidR="00A34ECB" w:rsidTr="004108E7">
        <w:trPr>
          <w:jc w:val="center"/>
        </w:trPr>
        <w:tc>
          <w:tcPr>
            <w:tcW w:w="5409" w:type="dxa"/>
          </w:tcPr>
          <w:p w:rsidR="00A34ECB" w:rsidRDefault="00A34ECB" w:rsidP="004108E7">
            <w:pPr>
              <w:spacing w:after="40" w:line="360" w:lineRule="exact"/>
              <w:jc w:val="both"/>
            </w:pPr>
            <w:r>
              <w:t>LCW delta T (°C)</w:t>
            </w:r>
          </w:p>
        </w:tc>
        <w:tc>
          <w:tcPr>
            <w:tcW w:w="3609" w:type="dxa"/>
          </w:tcPr>
          <w:p w:rsidR="00A34ECB" w:rsidRDefault="00040334" w:rsidP="004108E7">
            <w:pPr>
              <w:spacing w:after="40" w:line="360" w:lineRule="exact"/>
              <w:jc w:val="right"/>
            </w:pPr>
            <w:r>
              <w:t xml:space="preserve">1.3 </w:t>
            </w:r>
            <w:r w:rsidR="00A34ECB">
              <w:t>°C</w:t>
            </w:r>
          </w:p>
        </w:tc>
      </w:tr>
      <w:tr w:rsidR="00A34ECB" w:rsidTr="004108E7">
        <w:trPr>
          <w:jc w:val="center"/>
        </w:trPr>
        <w:tc>
          <w:tcPr>
            <w:tcW w:w="5409" w:type="dxa"/>
          </w:tcPr>
          <w:p w:rsidR="00A34ECB" w:rsidRDefault="00A34ECB" w:rsidP="004108E7">
            <w:pPr>
              <w:spacing w:after="40" w:line="360" w:lineRule="exact"/>
              <w:jc w:val="both"/>
            </w:pPr>
            <w:r>
              <w:t>Ambient temperature (°C):</w:t>
            </w:r>
          </w:p>
        </w:tc>
        <w:tc>
          <w:tcPr>
            <w:tcW w:w="3609" w:type="dxa"/>
          </w:tcPr>
          <w:p w:rsidR="00A34ECB" w:rsidRDefault="00040334" w:rsidP="004108E7">
            <w:pPr>
              <w:spacing w:after="40" w:line="360" w:lineRule="exact"/>
              <w:jc w:val="right"/>
            </w:pPr>
            <w:r>
              <w:t xml:space="preserve">18.3 </w:t>
            </w:r>
            <w:r w:rsidR="00A34ECB">
              <w:t>°C</w:t>
            </w:r>
          </w:p>
        </w:tc>
      </w:tr>
      <w:tr w:rsidR="00A34ECB" w:rsidTr="004108E7">
        <w:trPr>
          <w:jc w:val="center"/>
        </w:trPr>
        <w:tc>
          <w:tcPr>
            <w:tcW w:w="5409" w:type="dxa"/>
          </w:tcPr>
          <w:p w:rsidR="00A34ECB" w:rsidRDefault="00A34ECB" w:rsidP="004108E7">
            <w:pPr>
              <w:spacing w:after="40" w:line="360" w:lineRule="exact"/>
              <w:jc w:val="both"/>
            </w:pPr>
            <w:r>
              <w:t>Final magnet steel temperature (°C):</w:t>
            </w:r>
          </w:p>
        </w:tc>
        <w:tc>
          <w:tcPr>
            <w:tcW w:w="3609" w:type="dxa"/>
          </w:tcPr>
          <w:p w:rsidR="00A34ECB" w:rsidRDefault="00040334" w:rsidP="004108E7">
            <w:pPr>
              <w:spacing w:after="40" w:line="360" w:lineRule="exact"/>
              <w:jc w:val="right"/>
            </w:pPr>
            <w:r>
              <w:t>18.3</w:t>
            </w:r>
            <w:r w:rsidR="00A34ECB">
              <w:t>°C</w:t>
            </w:r>
          </w:p>
        </w:tc>
      </w:tr>
    </w:tbl>
    <w:p w:rsidR="00912450" w:rsidRDefault="00912450" w:rsidP="00912450">
      <w:pPr>
        <w:pStyle w:val="BodyText"/>
        <w:spacing w:before="144" w:after="144"/>
        <w:ind w:left="360"/>
      </w:pPr>
    </w:p>
    <w:p w:rsidR="00912450" w:rsidRDefault="00FD39D7" w:rsidP="001B49BC">
      <w:pPr>
        <w:pStyle w:val="BodyText"/>
        <w:numPr>
          <w:ilvl w:val="0"/>
          <w:numId w:val="22"/>
        </w:numPr>
        <w:autoSpaceDE w:val="0"/>
        <w:autoSpaceDN w:val="0"/>
        <w:spacing w:beforeLines="0" w:afterLines="0" w:after="120" w:line="300" w:lineRule="exact"/>
        <w:jc w:val="both"/>
      </w:pPr>
      <w:r>
        <w:lastRenderedPageBreak/>
        <w:t>Training Q50Q3</w:t>
      </w:r>
      <w:r w:rsidR="00912450">
        <w:t>:</w:t>
      </w:r>
      <w:r w:rsidR="001B49BC">
        <w:t xml:space="preserve">  Standardize into saturation at </w:t>
      </w:r>
      <w:r w:rsidR="00912450">
        <w:t>200</w:t>
      </w:r>
      <w:r w:rsidR="006B43FF">
        <w:t xml:space="preserve"> </w:t>
      </w:r>
      <w:r w:rsidR="007A4882">
        <w:t xml:space="preserve">amps and repeat </w:t>
      </w:r>
      <w:proofErr w:type="gramStart"/>
      <w:r w:rsidR="007A4882">
        <w:t>8x</w:t>
      </w:r>
      <w:proofErr w:type="gramEnd"/>
      <w:r>
        <w:t>.  Then standardize</w:t>
      </w:r>
      <w:r w:rsidR="001B49BC">
        <w:t xml:space="preserve"> again, but now at 100 A, </w:t>
      </w:r>
      <w:r>
        <w:t>starting from zero to 10</w:t>
      </w:r>
      <w:r w:rsidR="00912450">
        <w:t xml:space="preserve">0 A and back to zero, through </w:t>
      </w:r>
      <w:r w:rsidR="001B49BC">
        <w:t>3</w:t>
      </w:r>
      <w:r w:rsidR="007F3FCA">
        <w:t>0</w:t>
      </w:r>
      <w:r w:rsidR="00912450">
        <w:t xml:space="preserve"> full cycles, finally ending at zero, with a flat</w:t>
      </w:r>
      <w:r>
        <w:t>-top pause time (at both 0 and 10</w:t>
      </w:r>
      <w:r w:rsidR="00912450">
        <w:t>0 A) of 1</w:t>
      </w:r>
      <w:r w:rsidR="007A4882">
        <w:t>0 seconds.  Use a ramp rate of 10</w:t>
      </w:r>
      <w:r w:rsidR="00912450">
        <w:t xml:space="preserve"> A/sec, and ramp style three-linear, and record the ramp rate and ramp style used.</w:t>
      </w:r>
    </w:p>
    <w:p w:rsidR="001B49BC" w:rsidRPr="001B49BC" w:rsidRDefault="001B49BC" w:rsidP="001B49BC">
      <w:pPr>
        <w:pStyle w:val="BodyText"/>
        <w:autoSpaceDE w:val="0"/>
        <w:autoSpaceDN w:val="0"/>
        <w:spacing w:beforeLines="0" w:afterLines="0" w:after="120" w:line="300" w:lineRule="exact"/>
        <w:ind w:left="36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Standardization complete (technician initials):</w:t>
            </w:r>
          </w:p>
        </w:tc>
        <w:tc>
          <w:tcPr>
            <w:tcW w:w="3609" w:type="dxa"/>
          </w:tcPr>
          <w:p w:rsidR="00912450" w:rsidRDefault="00F45ED7" w:rsidP="0005352A">
            <w:pPr>
              <w:spacing w:after="40" w:line="360" w:lineRule="exact"/>
              <w:jc w:val="center"/>
            </w:pPr>
            <w:r>
              <w:t>SDA</w:t>
            </w:r>
          </w:p>
        </w:tc>
      </w:tr>
      <w:tr w:rsidR="00912450" w:rsidTr="0005352A">
        <w:trPr>
          <w:jc w:val="center"/>
        </w:trPr>
        <w:tc>
          <w:tcPr>
            <w:tcW w:w="5409" w:type="dxa"/>
          </w:tcPr>
          <w:p w:rsidR="00912450" w:rsidRDefault="00912450" w:rsidP="0005352A">
            <w:pPr>
              <w:spacing w:after="40" w:line="360" w:lineRule="exact"/>
              <w:jc w:val="both"/>
            </w:pPr>
            <w:r>
              <w:t>Ramp rate used (A/sec):</w:t>
            </w:r>
          </w:p>
        </w:tc>
        <w:tc>
          <w:tcPr>
            <w:tcW w:w="3609" w:type="dxa"/>
          </w:tcPr>
          <w:p w:rsidR="00912450" w:rsidRDefault="00F03733" w:rsidP="0005352A">
            <w:pPr>
              <w:spacing w:after="40" w:line="360" w:lineRule="exact"/>
              <w:jc w:val="right"/>
            </w:pPr>
            <w:r>
              <w:t xml:space="preserve">10 </w:t>
            </w:r>
            <w:r w:rsidR="00912450">
              <w:t>A/sec</w:t>
            </w:r>
          </w:p>
        </w:tc>
      </w:tr>
    </w:tbl>
    <w:p w:rsidR="00912450" w:rsidRDefault="00912450" w:rsidP="008216F2">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 xml:space="preserve">Measure the length-integrated field gradient, </w:t>
      </w:r>
      <w:r>
        <w:sym w:font="Symbol" w:char="F0F2"/>
      </w:r>
      <w:proofErr w:type="spellStart"/>
      <w:r w:rsidRPr="00605A08">
        <w:rPr>
          <w:i/>
          <w:iCs/>
        </w:rPr>
        <w:t>Gdl</w:t>
      </w:r>
      <w:proofErr w:type="spellEnd"/>
      <w:r>
        <w:rPr>
          <w:iCs/>
        </w:rPr>
        <w:t>,</w:t>
      </w:r>
      <w:r w:rsidR="007E10DB">
        <w:t xml:space="preserve"> from 0 to 100 A in 10</w:t>
      </w:r>
      <w:r w:rsidR="00FD39D7">
        <w:t>-A steps (11</w:t>
      </w:r>
      <w:r>
        <w:t xml:space="preserve"> ‘up’ measurem</w:t>
      </w:r>
      <w:r w:rsidR="00FD39D7">
        <w:t>e</w:t>
      </w:r>
      <w:r w:rsidR="007E10DB">
        <w:t>nts), and then back down from 100 A to 0 in 10</w:t>
      </w:r>
      <w:r w:rsidR="00FD39D7">
        <w:t>-A steps (11</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912450" w:rsidP="0005352A">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912450" w:rsidRDefault="00140083" w:rsidP="0005352A">
            <w:pPr>
              <w:spacing w:after="40" w:line="360" w:lineRule="exact"/>
              <w:jc w:val="both"/>
            </w:pPr>
            <w:r>
              <w:t>Strdat.ru1, strplt.ru1</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Confirm the pole-tip field using a Hall prob</w:t>
      </w:r>
      <w:r w:rsidR="007E10DB">
        <w:t>e at an excitation current of 75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FD39D7" w:rsidP="005A3B18">
            <w:pPr>
              <w:spacing w:after="40" w:line="360" w:lineRule="exact"/>
              <w:jc w:val="both"/>
            </w:pPr>
            <w:r>
              <w:t xml:space="preserve">Hall probe pole-tip field at </w:t>
            </w:r>
            <w:r w:rsidR="005A3B18">
              <w:t>75</w:t>
            </w:r>
            <w:r w:rsidR="00912450">
              <w:t xml:space="preserve"> A (mean </w:t>
            </w:r>
            <w:r w:rsidR="007E1281">
              <w:t>abs</w:t>
            </w:r>
            <w:r w:rsidR="005645F9">
              <w:t xml:space="preserve"> </w:t>
            </w:r>
            <w:proofErr w:type="spellStart"/>
            <w:r w:rsidR="007E1281">
              <w:t>val</w:t>
            </w:r>
            <w:proofErr w:type="spellEnd"/>
            <w:r w:rsidR="007E1281">
              <w:t xml:space="preserve"> of </w:t>
            </w:r>
            <w:r w:rsidR="00912450">
              <w:t>4 poles):</w:t>
            </w:r>
          </w:p>
        </w:tc>
        <w:tc>
          <w:tcPr>
            <w:tcW w:w="3619" w:type="dxa"/>
          </w:tcPr>
          <w:p w:rsidR="00912450" w:rsidRDefault="00414EDB" w:rsidP="00414EDB">
            <w:pPr>
              <w:spacing w:after="40" w:line="360" w:lineRule="exact"/>
              <w:jc w:val="both"/>
            </w:pPr>
            <w:r>
              <w:t>0.260</w:t>
            </w:r>
            <w:r w:rsidR="005A3B18">
              <w:t xml:space="preserve"> </w:t>
            </w:r>
            <w:r>
              <w:t>+/- 0.005 T</w:t>
            </w:r>
          </w:p>
        </w:tc>
      </w:tr>
    </w:tbl>
    <w:p w:rsidR="00912450" w:rsidRDefault="00912450" w:rsidP="00912450">
      <w:pPr>
        <w:pStyle w:val="BodyText"/>
        <w:spacing w:before="144" w:after="144"/>
      </w:pPr>
    </w:p>
    <w:p w:rsidR="00912450" w:rsidRPr="00C043ED" w:rsidRDefault="00912450" w:rsidP="00912450">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w:t>
      </w:r>
      <w:r>
        <w:rPr>
          <w:rFonts w:ascii="Times-Roman" w:eastAsia="Times New Roman" w:hAnsi="Times-Roman"/>
          <w:szCs w:val="24"/>
        </w:rPr>
        <w:t xml:space="preserve">the </w:t>
      </w:r>
      <w:r w:rsidRPr="0003679C">
        <w:rPr>
          <w:rFonts w:ascii="Times-Roman" w:eastAsia="Times New Roman" w:hAnsi="Times-Roman"/>
          <w:szCs w:val="24"/>
        </w:rPr>
        <w:t xml:space="preserve">field harmonics at </w:t>
      </w:r>
      <w:r>
        <w:rPr>
          <w:rFonts w:ascii="Times-Roman" w:eastAsia="Times New Roman" w:hAnsi="Times-Roman"/>
          <w:szCs w:val="24"/>
        </w:rPr>
        <w:t xml:space="preserve">a </w:t>
      </w:r>
      <w:r w:rsidR="007E10DB">
        <w:rPr>
          <w:rFonts w:ascii="Symbol" w:eastAsia="Times New Roman" w:hAnsi="Symbol"/>
          <w:szCs w:val="24"/>
        </w:rPr>
        <w:t></w:t>
      </w:r>
      <w:r w:rsidR="007E10DB">
        <w:rPr>
          <w:rFonts w:ascii="Symbol" w:eastAsia="Times New Roman" w:hAnsi="Symbol"/>
          <w:szCs w:val="24"/>
        </w:rPr>
        <w:t></w:t>
      </w:r>
      <w:r w:rsidR="006A68BC">
        <w:rPr>
          <w:rFonts w:ascii="Symbol" w:eastAsia="Times New Roman" w:hAnsi="Symbol"/>
          <w:szCs w:val="24"/>
        </w:rPr>
        <w:t></w:t>
      </w:r>
      <w:proofErr w:type="spellStart"/>
      <w:r w:rsidRPr="0003679C">
        <w:rPr>
          <w:rFonts w:ascii="Times-Roman" w:eastAsia="Times New Roman" w:hAnsi="Times-Roman"/>
          <w:szCs w:val="24"/>
        </w:rPr>
        <w:t>A</w:t>
      </w:r>
      <w:proofErr w:type="spellEnd"/>
      <w:r w:rsidRPr="0003679C">
        <w:rPr>
          <w:rFonts w:ascii="Times-Roman" w:eastAsia="Times New Roman" w:hAnsi="Times-Roman"/>
          <w:szCs w:val="24"/>
        </w:rPr>
        <w:t xml:space="preserve"> </w:t>
      </w:r>
      <w:r>
        <w:rPr>
          <w:rFonts w:ascii="Times-Roman" w:eastAsia="Times New Roman" w:hAnsi="Times-Roman"/>
          <w:szCs w:val="24"/>
        </w:rPr>
        <w:t xml:space="preserve">current </w:t>
      </w:r>
      <w:r w:rsidRPr="0003679C">
        <w:rPr>
          <w:rFonts w:ascii="Times-Roman" w:eastAsia="Times New Roman" w:hAnsi="Times-Roman"/>
          <w:szCs w:val="24"/>
        </w:rPr>
        <w:t>setting</w:t>
      </w:r>
      <w:r w:rsidR="00FD39D7">
        <w:rPr>
          <w:rFonts w:ascii="Times-Roman" w:eastAsia="Times New Roman" w:hAnsi="Times-Roman"/>
          <w:szCs w:val="24"/>
        </w:rPr>
        <w:t xml:space="preserve"> using a 0.75</w:t>
      </w:r>
      <w:r>
        <w:rPr>
          <w:rFonts w:ascii="Times-Roman" w:eastAsia="Times New Roman" w:hAnsi="Times-Roman"/>
          <w:szCs w:val="24"/>
        </w:rPr>
        <w:t>-inch diameter probe</w:t>
      </w:r>
      <w:r w:rsidR="006A68BC">
        <w:rPr>
          <w:rFonts w:ascii="Times-Roman" w:eastAsia="Times New Roman" w:hAnsi="Times-Roman"/>
          <w:szCs w:val="24"/>
        </w:rPr>
        <w:t>, or similar</w:t>
      </w:r>
      <w:r>
        <w:rPr>
          <w:rFonts w:ascii="Times-Roman" w:eastAsia="Times New Roman" w:hAnsi="Times-Roman"/>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912450" w:rsidRPr="0003679C" w:rsidRDefault="00140083" w:rsidP="00140083">
            <w:pPr>
              <w:spacing w:after="40" w:line="360" w:lineRule="exact"/>
              <w:jc w:val="right"/>
              <w:rPr>
                <w:szCs w:val="24"/>
              </w:rPr>
            </w:pPr>
            <w:r>
              <w:rPr>
                <w:szCs w:val="24"/>
              </w:rPr>
              <w:t>0.75DQB26</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Rotating coil radius</w:t>
            </w:r>
            <w:r>
              <w:rPr>
                <w:szCs w:val="24"/>
              </w:rPr>
              <w:t xml:space="preserve"> (m):</w:t>
            </w:r>
          </w:p>
        </w:tc>
        <w:tc>
          <w:tcPr>
            <w:tcW w:w="3510" w:type="dxa"/>
          </w:tcPr>
          <w:p w:rsidR="00912450" w:rsidRPr="0003679C" w:rsidRDefault="00140083" w:rsidP="0005352A">
            <w:pPr>
              <w:spacing w:after="40" w:line="360" w:lineRule="exact"/>
              <w:jc w:val="right"/>
              <w:rPr>
                <w:szCs w:val="24"/>
              </w:rPr>
            </w:pPr>
            <w:r>
              <w:rPr>
                <w:rFonts w:asciiTheme="minorHAnsi" w:hAnsiTheme="minorHAnsi" w:cs="Courier New"/>
              </w:rPr>
              <w:t>0.0093472</w:t>
            </w:r>
            <w:r>
              <w:rPr>
                <w:rFonts w:ascii="Courier New" w:hAnsi="Courier New" w:cs="Courier New"/>
              </w:rPr>
              <w:t xml:space="preserve"> </w:t>
            </w:r>
            <w:r w:rsidR="00912450">
              <w:rPr>
                <w:szCs w:val="24"/>
              </w:rPr>
              <w:t>m</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t>Harmonics data file name:</w:t>
            </w:r>
          </w:p>
        </w:tc>
        <w:tc>
          <w:tcPr>
            <w:tcW w:w="3510" w:type="dxa"/>
          </w:tcPr>
          <w:p w:rsidR="00912450" w:rsidRPr="0003679C" w:rsidRDefault="00140083" w:rsidP="0005352A">
            <w:pPr>
              <w:spacing w:after="40" w:line="360" w:lineRule="exact"/>
              <w:jc w:val="both"/>
              <w:rPr>
                <w:szCs w:val="24"/>
              </w:rPr>
            </w:pPr>
            <w:r>
              <w:rPr>
                <w:szCs w:val="24"/>
              </w:rPr>
              <w:t>Hardat.ru1, harplt.ru1</w:t>
            </w:r>
          </w:p>
        </w:tc>
      </w:tr>
    </w:tbl>
    <w:p w:rsidR="00912450" w:rsidRDefault="00912450" w:rsidP="00912450">
      <w:pPr>
        <w:widowControl w:val="0"/>
        <w:autoSpaceDE w:val="0"/>
        <w:autoSpaceDN w:val="0"/>
        <w:adjustRightInd w:val="0"/>
        <w:spacing w:line="300" w:lineRule="exact"/>
        <w:jc w:val="both"/>
        <w:rPr>
          <w:rFonts w:ascii="TimesNewRomanPSMT" w:eastAsia="Times New Roman" w:hAnsi="TimesNewRomanPSMT"/>
          <w:szCs w:val="24"/>
        </w:rPr>
      </w:pPr>
    </w:p>
    <w:p w:rsidR="00912450" w:rsidRPr="0003679C" w:rsidRDefault="00912450" w:rsidP="00912450">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912450" w:rsidRPr="0003679C" w:rsidRDefault="001F0A31" w:rsidP="0005352A">
            <w:pPr>
              <w:spacing w:after="40" w:line="360" w:lineRule="exact"/>
              <w:jc w:val="right"/>
              <w:rPr>
                <w:szCs w:val="24"/>
              </w:rPr>
            </w:pPr>
            <w:r>
              <w:rPr>
                <w:szCs w:val="24"/>
              </w:rPr>
              <w:t xml:space="preserve">300.5 </w:t>
            </w:r>
            <w:proofErr w:type="spellStart"/>
            <w:r w:rsidR="00912450" w:rsidRPr="0003679C">
              <w:rPr>
                <w:szCs w:val="24"/>
              </w:rPr>
              <w:t>mH</w:t>
            </w:r>
            <w:proofErr w:type="spellEnd"/>
          </w:p>
        </w:tc>
      </w:tr>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Resistance of </w:t>
            </w:r>
            <w:r>
              <w:rPr>
                <w:szCs w:val="24"/>
              </w:rPr>
              <w:t>coil (Ohms):</w:t>
            </w:r>
          </w:p>
        </w:tc>
        <w:tc>
          <w:tcPr>
            <w:tcW w:w="3510" w:type="dxa"/>
          </w:tcPr>
          <w:p w:rsidR="00912450" w:rsidRPr="0003679C" w:rsidRDefault="006D613A" w:rsidP="0005352A">
            <w:pPr>
              <w:spacing w:after="40" w:line="360" w:lineRule="exact"/>
              <w:jc w:val="right"/>
              <w:rPr>
                <w:rFonts w:ascii="Symbol" w:hAnsi="Symbol"/>
                <w:szCs w:val="24"/>
              </w:rPr>
            </w:pPr>
            <w:r>
              <w:rPr>
                <w:szCs w:val="24"/>
              </w:rPr>
              <w:t xml:space="preserve">0.027 </w:t>
            </w:r>
            <w:r w:rsidR="00912450" w:rsidRPr="0003679C">
              <w:rPr>
                <w:szCs w:val="24"/>
              </w:rPr>
              <w:t>Ohm</w:t>
            </w:r>
          </w:p>
        </w:tc>
      </w:tr>
    </w:tbl>
    <w:p w:rsidR="00912450" w:rsidRDefault="00912450" w:rsidP="00912450">
      <w:pPr>
        <w:pStyle w:val="BodyText"/>
        <w:spacing w:before="144" w:after="144"/>
      </w:pPr>
    </w:p>
    <w:p w:rsidR="008216F2" w:rsidRPr="00E7528A" w:rsidRDefault="008216F2" w:rsidP="008216F2">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8216F2" w:rsidTr="004108E7">
        <w:trPr>
          <w:trHeight w:val="425"/>
          <w:jc w:val="center"/>
        </w:trPr>
        <w:tc>
          <w:tcPr>
            <w:tcW w:w="5057" w:type="dxa"/>
          </w:tcPr>
          <w:p w:rsidR="008216F2" w:rsidRDefault="008216F2" w:rsidP="004108E7">
            <w:pPr>
              <w:spacing w:after="40" w:line="360" w:lineRule="exact"/>
              <w:jc w:val="both"/>
            </w:pPr>
            <w:r>
              <w:t>Magnet data accepted and data analysis file produced</w:t>
            </w:r>
          </w:p>
        </w:tc>
        <w:tc>
          <w:tcPr>
            <w:tcW w:w="4336" w:type="dxa"/>
          </w:tcPr>
          <w:p w:rsidR="008216F2" w:rsidRDefault="006D613A" w:rsidP="004108E7">
            <w:pPr>
              <w:spacing w:after="40" w:line="360" w:lineRule="exact"/>
              <w:jc w:val="both"/>
            </w:pPr>
            <w:r>
              <w:t>Via email, 2/21/2017</w:t>
            </w:r>
          </w:p>
        </w:tc>
      </w:tr>
    </w:tbl>
    <w:p w:rsidR="008216F2" w:rsidRDefault="008216F2" w:rsidP="008216F2"/>
    <w:p w:rsidR="008216F2" w:rsidRDefault="008216F2" w:rsidP="008216F2">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8216F2" w:rsidTr="004108E7">
        <w:tc>
          <w:tcPr>
            <w:tcW w:w="10296" w:type="dxa"/>
          </w:tcPr>
          <w:p w:rsidR="008216F2" w:rsidRDefault="00F03733" w:rsidP="004108E7">
            <w:r w:rsidRPr="006A5094">
              <w:rPr>
                <w:sz w:val="18"/>
                <w:szCs w:val="18"/>
              </w:rPr>
              <w:t>http://www-group.slac.stanford.edu/met/M</w:t>
            </w:r>
            <w:r>
              <w:rPr>
                <w:sz w:val="18"/>
                <w:szCs w:val="18"/>
              </w:rPr>
              <w:t>agMeas/MAGDATA/LCLS-II/Quad/4110/</w:t>
            </w:r>
            <w:r w:rsidR="006D613A" w:rsidRPr="006D613A">
              <w:rPr>
                <w:sz w:val="18"/>
                <w:szCs w:val="18"/>
              </w:rPr>
              <w:t>0.813Q10_4110.pptx</w:t>
            </w:r>
          </w:p>
        </w:tc>
      </w:tr>
    </w:tbl>
    <w:p w:rsidR="003E0EAD" w:rsidRPr="00912450" w:rsidRDefault="003E0EAD" w:rsidP="00912450"/>
    <w:sectPr w:rsidR="003E0EAD" w:rsidRPr="00912450"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630" w:rsidRDefault="00CC2630" w:rsidP="00AF3BFD">
      <w:r>
        <w:separator/>
      </w:r>
    </w:p>
  </w:endnote>
  <w:endnote w:type="continuationSeparator" w:id="0">
    <w:p w:rsidR="00CC2630" w:rsidRDefault="00CC263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45569">
          <w:rPr>
            <w:noProof/>
          </w:rPr>
          <w:t>4</w:t>
        </w:r>
        <w:r w:rsidR="002112D7">
          <w:rPr>
            <w:noProof/>
          </w:rPr>
          <w:fldChar w:fldCharType="end"/>
        </w:r>
        <w:r w:rsidRPr="00006E07">
          <w:t xml:space="preserve"> of </w:t>
        </w:r>
        <w:r w:rsidR="00CC2630">
          <w:fldChar w:fldCharType="begin"/>
        </w:r>
        <w:r w:rsidR="00CC2630">
          <w:instrText xml:space="preserve"> NUMPAGES  </w:instrText>
        </w:r>
        <w:r w:rsidR="00CC2630">
          <w:fldChar w:fldCharType="separate"/>
        </w:r>
        <w:r w:rsidR="00345569">
          <w:rPr>
            <w:noProof/>
          </w:rPr>
          <w:t>4</w:t>
        </w:r>
        <w:r w:rsidR="00CC2630">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45569">
          <w:rPr>
            <w:noProof/>
          </w:rPr>
          <w:t>1</w:t>
        </w:r>
        <w:r w:rsidR="002112D7">
          <w:rPr>
            <w:noProof/>
          </w:rPr>
          <w:fldChar w:fldCharType="end"/>
        </w:r>
        <w:r w:rsidRPr="00006E07">
          <w:t xml:space="preserve"> of </w:t>
        </w:r>
        <w:r w:rsidR="00CC2630">
          <w:fldChar w:fldCharType="begin"/>
        </w:r>
        <w:r w:rsidR="00CC2630">
          <w:instrText xml:space="preserve"> NUMPAGES  </w:instrText>
        </w:r>
        <w:r w:rsidR="00CC2630">
          <w:fldChar w:fldCharType="separate"/>
        </w:r>
        <w:r w:rsidR="00345569">
          <w:rPr>
            <w:noProof/>
          </w:rPr>
          <w:t>4</w:t>
        </w:r>
        <w:r w:rsidR="00CC263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630" w:rsidRDefault="00CC2630" w:rsidP="00AF3BFD">
      <w:r>
        <w:separator/>
      </w:r>
    </w:p>
  </w:footnote>
  <w:footnote w:type="continuationSeparator" w:id="0">
    <w:p w:rsidR="00CC2630" w:rsidRDefault="00CC2630"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945E8D5" wp14:editId="6A02239F">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F1D6858" wp14:editId="5638F326">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126BCB">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w:t>
          </w:r>
          <w:r w:rsidR="00126BCB">
            <w:rPr>
              <w:rFonts w:cs="Arial"/>
              <w:sz w:val="20"/>
              <w:szCs w:val="20"/>
            </w:rPr>
            <w:t>BSY</w:t>
          </w:r>
          <w:r w:rsidRPr="00EC68C0">
            <w:rPr>
              <w:rFonts w:cs="Arial"/>
              <w:sz w:val="20"/>
              <w:szCs w:val="20"/>
            </w:rPr>
            <w:t xml:space="preserve"> Quadrupo</w:t>
          </w:r>
          <w:r w:rsidR="00126BCB">
            <w:rPr>
              <w:rFonts w:cs="Arial"/>
              <w:sz w:val="20"/>
              <w:szCs w:val="20"/>
            </w:rPr>
            <w:t xml:space="preserve">le of Type </w:t>
          </w:r>
          <w:proofErr w:type="gramStart"/>
          <w:r w:rsidR="00126BCB">
            <w:rPr>
              <w:rFonts w:cs="Arial"/>
              <w:sz w:val="20"/>
              <w:szCs w:val="20"/>
            </w:rPr>
            <w:t>50Q3 .</w:t>
          </w:r>
          <w:proofErr w:type="gramEnd"/>
          <w:r w:rsidR="00126BCB">
            <w:rPr>
              <w:rFonts w:cs="Arial"/>
              <w:sz w:val="20"/>
              <w:szCs w:val="20"/>
            </w:rPr>
            <w:t xml:space="preserve"> Revision 4</w:t>
          </w:r>
          <w:r w:rsidRPr="00EC68C0">
            <w:rPr>
              <w:rFonts w:cs="Arial"/>
              <w:sz w:val="20"/>
              <w:szCs w:val="20"/>
            </w:rPr>
            <w:t xml:space="preserve">, dated </w:t>
          </w:r>
          <w:r w:rsidR="00126BCB">
            <w:rPr>
              <w:rFonts w:cs="Arial"/>
              <w:sz w:val="20"/>
              <w:szCs w:val="20"/>
            </w:rPr>
            <w:t>16</w:t>
          </w:r>
          <w:r w:rsidRPr="00235CD6">
            <w:rPr>
              <w:rFonts w:cs="Arial"/>
              <w:sz w:val="20"/>
              <w:szCs w:val="20"/>
              <w:vertAlign w:val="superscript"/>
            </w:rPr>
            <w:t>th</w:t>
          </w:r>
          <w:r w:rsidR="00E8449C">
            <w:rPr>
              <w:rFonts w:cs="Arial"/>
              <w:sz w:val="20"/>
              <w:szCs w:val="20"/>
            </w:rPr>
            <w:t xml:space="preserve"> </w:t>
          </w:r>
          <w:r w:rsidR="00126BCB">
            <w:rPr>
              <w:rFonts w:cs="Arial"/>
              <w:sz w:val="20"/>
              <w:szCs w:val="20"/>
            </w:rPr>
            <w:t>November</w:t>
          </w:r>
          <w:r>
            <w:rPr>
              <w:rFonts w:cs="Arial"/>
              <w:sz w:val="20"/>
              <w:szCs w:val="20"/>
            </w:rPr>
            <w:t xml:space="preserve"> </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265B7"/>
    <w:rsid w:val="00040334"/>
    <w:rsid w:val="00051E45"/>
    <w:rsid w:val="000533BC"/>
    <w:rsid w:val="000664D0"/>
    <w:rsid w:val="00071DFF"/>
    <w:rsid w:val="0007275D"/>
    <w:rsid w:val="000735B7"/>
    <w:rsid w:val="00084336"/>
    <w:rsid w:val="0008693C"/>
    <w:rsid w:val="000A300C"/>
    <w:rsid w:val="000B5F59"/>
    <w:rsid w:val="000C62B7"/>
    <w:rsid w:val="000E61B4"/>
    <w:rsid w:val="000E70F7"/>
    <w:rsid w:val="000E7269"/>
    <w:rsid w:val="00115871"/>
    <w:rsid w:val="001249B2"/>
    <w:rsid w:val="00126BCB"/>
    <w:rsid w:val="00131DCD"/>
    <w:rsid w:val="0013330C"/>
    <w:rsid w:val="00140083"/>
    <w:rsid w:val="001440C1"/>
    <w:rsid w:val="001523DF"/>
    <w:rsid w:val="001550B6"/>
    <w:rsid w:val="001812D0"/>
    <w:rsid w:val="001873A0"/>
    <w:rsid w:val="001906CA"/>
    <w:rsid w:val="001B49BC"/>
    <w:rsid w:val="001B5CF9"/>
    <w:rsid w:val="001C5455"/>
    <w:rsid w:val="001C734B"/>
    <w:rsid w:val="001D47E6"/>
    <w:rsid w:val="001D5A70"/>
    <w:rsid w:val="001E1401"/>
    <w:rsid w:val="001E3F1F"/>
    <w:rsid w:val="001F0A31"/>
    <w:rsid w:val="001F1393"/>
    <w:rsid w:val="001F52A4"/>
    <w:rsid w:val="00205B99"/>
    <w:rsid w:val="002112D7"/>
    <w:rsid w:val="002128A5"/>
    <w:rsid w:val="0022556C"/>
    <w:rsid w:val="00235CD6"/>
    <w:rsid w:val="002461F7"/>
    <w:rsid w:val="00247775"/>
    <w:rsid w:val="00260807"/>
    <w:rsid w:val="00265EE8"/>
    <w:rsid w:val="00266F38"/>
    <w:rsid w:val="00276684"/>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6BB"/>
    <w:rsid w:val="00314E26"/>
    <w:rsid w:val="00317B13"/>
    <w:rsid w:val="003244DF"/>
    <w:rsid w:val="00332694"/>
    <w:rsid w:val="003418FD"/>
    <w:rsid w:val="00342EB9"/>
    <w:rsid w:val="003433C4"/>
    <w:rsid w:val="00345569"/>
    <w:rsid w:val="003478F1"/>
    <w:rsid w:val="003512DB"/>
    <w:rsid w:val="00353E0A"/>
    <w:rsid w:val="003541C1"/>
    <w:rsid w:val="00370B18"/>
    <w:rsid w:val="003731BF"/>
    <w:rsid w:val="00381B92"/>
    <w:rsid w:val="00383028"/>
    <w:rsid w:val="003858AE"/>
    <w:rsid w:val="00386D83"/>
    <w:rsid w:val="003933A7"/>
    <w:rsid w:val="00393A2D"/>
    <w:rsid w:val="00394C8F"/>
    <w:rsid w:val="003A5821"/>
    <w:rsid w:val="003A6F88"/>
    <w:rsid w:val="003D44E3"/>
    <w:rsid w:val="003E0EAD"/>
    <w:rsid w:val="003E2CEC"/>
    <w:rsid w:val="003E56BF"/>
    <w:rsid w:val="003E60A6"/>
    <w:rsid w:val="003F53E8"/>
    <w:rsid w:val="00400813"/>
    <w:rsid w:val="00402640"/>
    <w:rsid w:val="00414EDB"/>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2930"/>
    <w:rsid w:val="004E3EAF"/>
    <w:rsid w:val="004E433C"/>
    <w:rsid w:val="004F28F3"/>
    <w:rsid w:val="004F3915"/>
    <w:rsid w:val="004F442E"/>
    <w:rsid w:val="0051209C"/>
    <w:rsid w:val="0052671B"/>
    <w:rsid w:val="00560683"/>
    <w:rsid w:val="005645F9"/>
    <w:rsid w:val="00565295"/>
    <w:rsid w:val="005733B9"/>
    <w:rsid w:val="005752F1"/>
    <w:rsid w:val="005824A7"/>
    <w:rsid w:val="005931BF"/>
    <w:rsid w:val="00593B39"/>
    <w:rsid w:val="005955BC"/>
    <w:rsid w:val="005A25C9"/>
    <w:rsid w:val="005A3B18"/>
    <w:rsid w:val="005A7966"/>
    <w:rsid w:val="005A7A0E"/>
    <w:rsid w:val="005B423E"/>
    <w:rsid w:val="005B4869"/>
    <w:rsid w:val="005C0579"/>
    <w:rsid w:val="005D3AA3"/>
    <w:rsid w:val="005D7DC8"/>
    <w:rsid w:val="005F7819"/>
    <w:rsid w:val="00614368"/>
    <w:rsid w:val="00616990"/>
    <w:rsid w:val="00624A24"/>
    <w:rsid w:val="00625417"/>
    <w:rsid w:val="00625D89"/>
    <w:rsid w:val="006324D7"/>
    <w:rsid w:val="00632E11"/>
    <w:rsid w:val="00634632"/>
    <w:rsid w:val="006363A0"/>
    <w:rsid w:val="00636D79"/>
    <w:rsid w:val="00640386"/>
    <w:rsid w:val="00653283"/>
    <w:rsid w:val="00655B72"/>
    <w:rsid w:val="006566C3"/>
    <w:rsid w:val="00656AFF"/>
    <w:rsid w:val="00656C5D"/>
    <w:rsid w:val="0066082F"/>
    <w:rsid w:val="00661F4B"/>
    <w:rsid w:val="00662698"/>
    <w:rsid w:val="00673432"/>
    <w:rsid w:val="00673A85"/>
    <w:rsid w:val="0068583B"/>
    <w:rsid w:val="00697F61"/>
    <w:rsid w:val="006A0BD4"/>
    <w:rsid w:val="006A5094"/>
    <w:rsid w:val="006A68BC"/>
    <w:rsid w:val="006B43FF"/>
    <w:rsid w:val="006B5062"/>
    <w:rsid w:val="006C1B3A"/>
    <w:rsid w:val="006C4604"/>
    <w:rsid w:val="006D613A"/>
    <w:rsid w:val="006D67A7"/>
    <w:rsid w:val="006E4CA1"/>
    <w:rsid w:val="006F5606"/>
    <w:rsid w:val="0071155F"/>
    <w:rsid w:val="007165F3"/>
    <w:rsid w:val="0072033C"/>
    <w:rsid w:val="0073381A"/>
    <w:rsid w:val="00736F24"/>
    <w:rsid w:val="007427AE"/>
    <w:rsid w:val="0074661D"/>
    <w:rsid w:val="00746962"/>
    <w:rsid w:val="00757270"/>
    <w:rsid w:val="007726A7"/>
    <w:rsid w:val="00772894"/>
    <w:rsid w:val="00773C77"/>
    <w:rsid w:val="00776FEF"/>
    <w:rsid w:val="0078459A"/>
    <w:rsid w:val="007962F6"/>
    <w:rsid w:val="007A4882"/>
    <w:rsid w:val="007A7515"/>
    <w:rsid w:val="007B4218"/>
    <w:rsid w:val="007B460F"/>
    <w:rsid w:val="007B7430"/>
    <w:rsid w:val="007D30BF"/>
    <w:rsid w:val="007E10DB"/>
    <w:rsid w:val="007E1281"/>
    <w:rsid w:val="007E36EA"/>
    <w:rsid w:val="007E39AC"/>
    <w:rsid w:val="007E5695"/>
    <w:rsid w:val="007F3FCA"/>
    <w:rsid w:val="00804DC2"/>
    <w:rsid w:val="00804E43"/>
    <w:rsid w:val="0081258E"/>
    <w:rsid w:val="008216F2"/>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9B3"/>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C74"/>
    <w:rsid w:val="00965419"/>
    <w:rsid w:val="0096601B"/>
    <w:rsid w:val="00971F16"/>
    <w:rsid w:val="009758F6"/>
    <w:rsid w:val="009843BC"/>
    <w:rsid w:val="0099068C"/>
    <w:rsid w:val="0099770C"/>
    <w:rsid w:val="009A35B5"/>
    <w:rsid w:val="009B75AD"/>
    <w:rsid w:val="009B7FE2"/>
    <w:rsid w:val="009C6716"/>
    <w:rsid w:val="009D2821"/>
    <w:rsid w:val="009D47B3"/>
    <w:rsid w:val="009D777B"/>
    <w:rsid w:val="009F7942"/>
    <w:rsid w:val="00A03254"/>
    <w:rsid w:val="00A07F8E"/>
    <w:rsid w:val="00A128C0"/>
    <w:rsid w:val="00A26A01"/>
    <w:rsid w:val="00A3397E"/>
    <w:rsid w:val="00A34DF1"/>
    <w:rsid w:val="00A34ECB"/>
    <w:rsid w:val="00A366B8"/>
    <w:rsid w:val="00A52118"/>
    <w:rsid w:val="00A5349D"/>
    <w:rsid w:val="00A5435A"/>
    <w:rsid w:val="00A54DBC"/>
    <w:rsid w:val="00A602CC"/>
    <w:rsid w:val="00A6055D"/>
    <w:rsid w:val="00A66F0D"/>
    <w:rsid w:val="00A74661"/>
    <w:rsid w:val="00A7644F"/>
    <w:rsid w:val="00A76A1C"/>
    <w:rsid w:val="00A76BCB"/>
    <w:rsid w:val="00A812B2"/>
    <w:rsid w:val="00A82144"/>
    <w:rsid w:val="00A8430F"/>
    <w:rsid w:val="00A85FB5"/>
    <w:rsid w:val="00A87B7B"/>
    <w:rsid w:val="00AB5ABB"/>
    <w:rsid w:val="00AD57E7"/>
    <w:rsid w:val="00AD7B9D"/>
    <w:rsid w:val="00AE4F5E"/>
    <w:rsid w:val="00AE648F"/>
    <w:rsid w:val="00AF14AE"/>
    <w:rsid w:val="00AF299C"/>
    <w:rsid w:val="00AF3028"/>
    <w:rsid w:val="00AF36E3"/>
    <w:rsid w:val="00AF3BFD"/>
    <w:rsid w:val="00AF594A"/>
    <w:rsid w:val="00B14BFF"/>
    <w:rsid w:val="00B16566"/>
    <w:rsid w:val="00B34EF2"/>
    <w:rsid w:val="00B43931"/>
    <w:rsid w:val="00B52E3B"/>
    <w:rsid w:val="00B67FB8"/>
    <w:rsid w:val="00B901C3"/>
    <w:rsid w:val="00B91EEE"/>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1838"/>
    <w:rsid w:val="00C46351"/>
    <w:rsid w:val="00C46EA3"/>
    <w:rsid w:val="00C53971"/>
    <w:rsid w:val="00C556D9"/>
    <w:rsid w:val="00C627BF"/>
    <w:rsid w:val="00C65634"/>
    <w:rsid w:val="00C65DF9"/>
    <w:rsid w:val="00C66DC7"/>
    <w:rsid w:val="00C7724F"/>
    <w:rsid w:val="00CA4724"/>
    <w:rsid w:val="00CB1788"/>
    <w:rsid w:val="00CC132B"/>
    <w:rsid w:val="00CC2630"/>
    <w:rsid w:val="00CD25BE"/>
    <w:rsid w:val="00CE2C2F"/>
    <w:rsid w:val="00CE5813"/>
    <w:rsid w:val="00CE79AD"/>
    <w:rsid w:val="00CF2AF6"/>
    <w:rsid w:val="00D05331"/>
    <w:rsid w:val="00D0698C"/>
    <w:rsid w:val="00D10099"/>
    <w:rsid w:val="00D3340B"/>
    <w:rsid w:val="00D449C2"/>
    <w:rsid w:val="00D46EAE"/>
    <w:rsid w:val="00D54C32"/>
    <w:rsid w:val="00D63FB2"/>
    <w:rsid w:val="00D64411"/>
    <w:rsid w:val="00D85AA0"/>
    <w:rsid w:val="00D91ED2"/>
    <w:rsid w:val="00DA174F"/>
    <w:rsid w:val="00DB36FF"/>
    <w:rsid w:val="00DC0C63"/>
    <w:rsid w:val="00DC26DC"/>
    <w:rsid w:val="00DC3F65"/>
    <w:rsid w:val="00DC6EA4"/>
    <w:rsid w:val="00DD2514"/>
    <w:rsid w:val="00DF335F"/>
    <w:rsid w:val="00E13EDC"/>
    <w:rsid w:val="00E17C22"/>
    <w:rsid w:val="00E20D87"/>
    <w:rsid w:val="00E25066"/>
    <w:rsid w:val="00E40A85"/>
    <w:rsid w:val="00E4525B"/>
    <w:rsid w:val="00E47C5B"/>
    <w:rsid w:val="00E47E0A"/>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03733"/>
    <w:rsid w:val="00F10D0E"/>
    <w:rsid w:val="00F10F18"/>
    <w:rsid w:val="00F151FF"/>
    <w:rsid w:val="00F21125"/>
    <w:rsid w:val="00F23D48"/>
    <w:rsid w:val="00F27ADA"/>
    <w:rsid w:val="00F403A8"/>
    <w:rsid w:val="00F4135F"/>
    <w:rsid w:val="00F42656"/>
    <w:rsid w:val="00F45382"/>
    <w:rsid w:val="00F45ED7"/>
    <w:rsid w:val="00F5622D"/>
    <w:rsid w:val="00F66692"/>
    <w:rsid w:val="00F81356"/>
    <w:rsid w:val="00F83A3A"/>
    <w:rsid w:val="00F8713A"/>
    <w:rsid w:val="00F92898"/>
    <w:rsid w:val="00FA574C"/>
    <w:rsid w:val="00FA57BF"/>
    <w:rsid w:val="00FC116A"/>
    <w:rsid w:val="00FC3ADD"/>
    <w:rsid w:val="00FD39D7"/>
    <w:rsid w:val="00FD3DF6"/>
    <w:rsid w:val="00FE4949"/>
    <w:rsid w:val="00FE4D2E"/>
    <w:rsid w:val="00FE643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8F35019A-D7E1-44C4-B651-DAA943B5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3330</TotalTime>
  <Pages>1</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22</cp:revision>
  <cp:lastPrinted>2017-02-21T23:52:00Z</cp:lastPrinted>
  <dcterms:created xsi:type="dcterms:W3CDTF">2016-11-16T17:25:00Z</dcterms:created>
  <dcterms:modified xsi:type="dcterms:W3CDTF">2017-02-21T23:52:00Z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