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2F064" w14:textId="77777777" w:rsidR="00AF2CC2" w:rsidRDefault="00D12119" w:rsidP="00D12119">
      <w:pPr>
        <w:pStyle w:val="Title"/>
        <w:jc w:val="center"/>
      </w:pPr>
      <w:r>
        <w:t>ISRDD Measurements Notes</w:t>
      </w:r>
    </w:p>
    <w:p w14:paraId="2FAD02B9" w14:textId="77777777" w:rsidR="00D12119" w:rsidRDefault="00D12119" w:rsidP="00D12119"/>
    <w:p w14:paraId="1B4E373F" w14:textId="77777777" w:rsidR="00D12119" w:rsidRDefault="00D12119" w:rsidP="00D12119">
      <w:r>
        <w:t>10/23/2020</w:t>
      </w:r>
    </w:p>
    <w:p w14:paraId="22AA1CAB" w14:textId="77777777" w:rsidR="00D12119" w:rsidRDefault="00D12119" w:rsidP="00D12119">
      <w:r>
        <w:t xml:space="preserve">Eliminated extra runs from some of the measurement folder and put them into a folder ‘Extra Runs’.  This makes it so each SXU has the same number of runs and at the same time frames.  The last run before beam was brought to the SXU line is run 6, so the runs up to this point will be used as the baseline for now.  </w:t>
      </w:r>
    </w:p>
    <w:p w14:paraId="731A891C" w14:textId="77777777" w:rsidR="00D12119" w:rsidRDefault="00D12119" w:rsidP="00D12119"/>
    <w:p w14:paraId="0C65BDA3" w14:textId="77777777" w:rsidR="005867B5" w:rsidRDefault="00D12119" w:rsidP="005867B5">
      <w:pPr>
        <w:keepNext/>
      </w:pPr>
      <w:r>
        <w:rPr>
          <w:noProof/>
        </w:rPr>
        <w:drawing>
          <wp:inline distT="0" distB="0" distL="0" distR="0" wp14:anchorId="2AEC3932" wp14:editId="435AEB36">
            <wp:extent cx="5943600" cy="33139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XU tmit Aug 1st through Oct 2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0200" cy="3328785"/>
                    </a:xfrm>
                    <a:prstGeom prst="rect">
                      <a:avLst/>
                    </a:prstGeom>
                  </pic:spPr>
                </pic:pic>
              </a:graphicData>
            </a:graphic>
          </wp:inline>
        </w:drawing>
      </w:r>
    </w:p>
    <w:p w14:paraId="5C0AF1D4" w14:textId="2791FC6B" w:rsidR="00D12119" w:rsidRDefault="005867B5" w:rsidP="005867B5">
      <w:pPr>
        <w:pStyle w:val="Caption"/>
        <w:jc w:val="center"/>
      </w:pPr>
      <w:r>
        <w:t xml:space="preserve">Figure </w:t>
      </w:r>
      <w:fldSimple w:instr=" SEQ Figure \* ARABIC ">
        <w:r w:rsidR="002925E7">
          <w:rPr>
            <w:noProof/>
          </w:rPr>
          <w:t>1</w:t>
        </w:r>
      </w:fldSimple>
      <w:r>
        <w:t>:  SXR Line Beam Current</w:t>
      </w:r>
    </w:p>
    <w:p w14:paraId="4E684B64" w14:textId="12212667" w:rsidR="0024302C" w:rsidRDefault="0024302C" w:rsidP="00D12119"/>
    <w:p w14:paraId="1CCB068D" w14:textId="1D3B43E1" w:rsidR="0024302C" w:rsidRDefault="0024302C" w:rsidP="0024302C">
      <w:pPr>
        <w:pStyle w:val="ListParagraph"/>
        <w:numPr>
          <w:ilvl w:val="0"/>
          <w:numId w:val="1"/>
        </w:numPr>
      </w:pPr>
      <w:r>
        <w:t>Upstairs Run 9 and Tunnel run 16 had all the gaps put to 7.6 mm before the measurements.</w:t>
      </w:r>
    </w:p>
    <w:p w14:paraId="65E4CE12" w14:textId="7DDB6E68" w:rsidR="0024302C" w:rsidRDefault="0024302C" w:rsidP="0024302C">
      <w:pPr>
        <w:pStyle w:val="ListParagraph"/>
        <w:numPr>
          <w:ilvl w:val="0"/>
          <w:numId w:val="1"/>
        </w:numPr>
      </w:pPr>
      <w:r>
        <w:t xml:space="preserve">Upstairs Run 10 had all the gaps put to 7.5 mm before the measurements.  This will be done before each measurement from now on.  </w:t>
      </w:r>
    </w:p>
    <w:p w14:paraId="1F000705" w14:textId="77777777" w:rsidR="005867B5" w:rsidRDefault="00A03F67" w:rsidP="005867B5">
      <w:pPr>
        <w:pStyle w:val="ListParagraph"/>
        <w:keepNext/>
        <w:numPr>
          <w:ilvl w:val="0"/>
          <w:numId w:val="1"/>
        </w:numPr>
      </w:pPr>
      <w:r>
        <w:t>Run 11</w:t>
      </w:r>
      <w:r w:rsidR="002743DA">
        <w:t>.</w:t>
      </w:r>
      <w:r>
        <w:t xml:space="preserve"> </w:t>
      </w:r>
      <w:r w:rsidR="00DE391D">
        <w:t>Set all gaps</w:t>
      </w:r>
      <w:r>
        <w:t xml:space="preserve"> to 7.5 before starting measurements</w:t>
      </w:r>
      <w:r w:rsidR="00BC10FA">
        <w:t>.  Some undulators had been moved to &lt; 7.5 mm during the previous week</w:t>
      </w:r>
      <w:r w:rsidR="00201C94">
        <w:t xml:space="preserve"> so will probably</w:t>
      </w:r>
      <w:r w:rsidR="00BC10FA">
        <w:t xml:space="preserve"> need to start taking gaps to 7.4 from now on.  Will do some hysteresis experiments on Cell 26.  Looking at the gap vs By for SXU 004 (Cell 27), </w:t>
      </w:r>
      <w:r w:rsidR="00201C94">
        <w:t xml:space="preserve">60 mm was chosen after looking at the field level in the SXU 004 at various gaps and seeing that </w:t>
      </w:r>
      <w:r w:rsidR="00201C94">
        <w:lastRenderedPageBreak/>
        <w:t>this is the flattening point of the magnet poles.  The</w:t>
      </w:r>
      <w:r w:rsidR="00201C94">
        <w:t xml:space="preserve"> 60 mm gap</w:t>
      </w:r>
      <w:r w:rsidR="00201C94">
        <w:t xml:space="preserve"> peak field at z = 2.1630 is ~165 G. </w:t>
      </w:r>
      <w:r w:rsidR="00BC10FA">
        <w:t xml:space="preserve"> </w:t>
      </w:r>
      <w:r w:rsidR="00DE391D">
        <w:rPr>
          <w:noProof/>
        </w:rPr>
        <w:drawing>
          <wp:inline distT="0" distB="0" distL="0" distR="0" wp14:anchorId="5525A8E5" wp14:editId="75A87620">
            <wp:extent cx="5650523" cy="2895600"/>
            <wp:effectExtent l="0" t="0" r="7620" b="0"/>
            <wp:docPr id="2" name="Picture 2" descr="Gap vs By at Z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p vs By at Z =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9823" cy="2900366"/>
                    </a:xfrm>
                    <a:prstGeom prst="rect">
                      <a:avLst/>
                    </a:prstGeom>
                    <a:noFill/>
                    <a:ln>
                      <a:noFill/>
                    </a:ln>
                  </pic:spPr>
                </pic:pic>
              </a:graphicData>
            </a:graphic>
          </wp:inline>
        </w:drawing>
      </w:r>
    </w:p>
    <w:p w14:paraId="05A7D2B4" w14:textId="618855ED" w:rsidR="0024302C" w:rsidRDefault="005867B5" w:rsidP="005867B5">
      <w:pPr>
        <w:pStyle w:val="Caption"/>
        <w:jc w:val="center"/>
      </w:pPr>
      <w:r>
        <w:t xml:space="preserve">Figure </w:t>
      </w:r>
      <w:fldSimple w:instr=" SEQ Figure \* ARABIC ">
        <w:r w:rsidR="002925E7">
          <w:rPr>
            <w:noProof/>
          </w:rPr>
          <w:t>2</w:t>
        </w:r>
      </w:fldSimple>
      <w:r>
        <w:t>: SXU-004 By Fiedl vs Gap at z =2.163 m</w:t>
      </w:r>
    </w:p>
    <w:p w14:paraId="250F8FC4" w14:textId="6E9F8CB5" w:rsidR="00377A69" w:rsidRDefault="00201C94" w:rsidP="00377A69">
      <w:pPr>
        <w:pStyle w:val="ListParagraph"/>
        <w:numPr>
          <w:ilvl w:val="0"/>
          <w:numId w:val="1"/>
        </w:numPr>
      </w:pPr>
      <w:r>
        <w:t xml:space="preserve">Cell 26 SXU </w:t>
      </w:r>
      <w:r w:rsidR="00377A69">
        <w:t xml:space="preserve">Hysteresis measurements were made right after Upstairs run 11 measurements.  These were performed on SXU-006 in cell 26.  The purpose of the measurements was to see how the history of maximum and minimum gap effects the subsequent ISRDD measurements.  The descriptions of the runs are as follows: </w:t>
      </w:r>
    </w:p>
    <w:p w14:paraId="5634A4AA" w14:textId="142BB6D0" w:rsidR="00377A69" w:rsidRPr="00377A69" w:rsidRDefault="000239D6"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2</w:t>
      </w:r>
      <w:r w:rsidR="00377A69" w:rsidRPr="00377A69">
        <w:rPr>
          <w:rFonts w:ascii="Courier New" w:hAnsi="Courier New" w:cs="Courier New"/>
          <w:kern w:val="0"/>
          <w:sz w:val="22"/>
          <w:szCs w:val="22"/>
        </w:rPr>
        <w:t xml:space="preserve">: </w:t>
      </w:r>
      <w:r>
        <w:rPr>
          <w:rFonts w:ascii="Courier New" w:hAnsi="Courier New" w:cs="Courier New"/>
          <w:kern w:val="0"/>
          <w:sz w:val="22"/>
          <w:szCs w:val="22"/>
        </w:rPr>
        <w:t>Hysteresis checks, No changes from run 1 (aka Upstairs run 11)</w:t>
      </w:r>
    </w:p>
    <w:p w14:paraId="3C9DFDDA" w14:textId="2867072E" w:rsidR="00377A69" w:rsidRPr="00377A69" w:rsidRDefault="000239D6"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3</w:t>
      </w:r>
      <w:r w:rsidR="00377A69" w:rsidRPr="00377A69">
        <w:rPr>
          <w:rFonts w:ascii="Courier New" w:hAnsi="Courier New" w:cs="Courier New"/>
          <w:kern w:val="0"/>
          <w:sz w:val="22"/>
          <w:szCs w:val="22"/>
        </w:rPr>
        <w:t xml:space="preserve">: </w:t>
      </w:r>
      <w:r>
        <w:rPr>
          <w:rFonts w:ascii="Courier New" w:hAnsi="Courier New" w:cs="Courier New"/>
          <w:kern w:val="0"/>
          <w:sz w:val="22"/>
          <w:szCs w:val="22"/>
        </w:rPr>
        <w:t>Gap set to 7.5 mm then</w:t>
      </w:r>
      <w:r>
        <w:rPr>
          <w:rFonts w:ascii="Courier New" w:hAnsi="Courier New" w:cs="Courier New"/>
          <w:kern w:val="0"/>
          <w:sz w:val="22"/>
          <w:szCs w:val="22"/>
        </w:rPr>
        <w:t xml:space="preserve"> back to 8 mm for start of run.</w:t>
      </w:r>
    </w:p>
    <w:p w14:paraId="142063D9" w14:textId="607204D3" w:rsidR="00377A69" w:rsidRPr="00377A69" w:rsidRDefault="000239D6"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4</w:t>
      </w:r>
      <w:r w:rsidR="00377A69" w:rsidRPr="00377A69">
        <w:rPr>
          <w:rFonts w:ascii="Courier New" w:hAnsi="Courier New" w:cs="Courier New"/>
          <w:kern w:val="0"/>
          <w:sz w:val="22"/>
          <w:szCs w:val="22"/>
        </w:rPr>
        <w:t xml:space="preserve">: </w:t>
      </w:r>
      <w:r>
        <w:rPr>
          <w:rFonts w:ascii="Courier New" w:hAnsi="Courier New" w:cs="Courier New"/>
          <w:kern w:val="0"/>
          <w:sz w:val="22"/>
          <w:szCs w:val="22"/>
        </w:rPr>
        <w:t>Gap set to 7.4 then back to 8 before run.</w:t>
      </w:r>
    </w:p>
    <w:p w14:paraId="727185D2" w14:textId="6C8168EB"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5</w:t>
      </w:r>
      <w:r>
        <w:rPr>
          <w:rFonts w:ascii="Courier New" w:hAnsi="Courier New" w:cs="Courier New"/>
          <w:kern w:val="0"/>
          <w:sz w:val="22"/>
          <w:szCs w:val="22"/>
        </w:rPr>
        <w:t xml:space="preserve">: Gap set to 7.3 mm then back to 8 mm. </w:t>
      </w:r>
    </w:p>
    <w:p w14:paraId="0827BF9B" w14:textId="7DF80D2C"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6</w:t>
      </w:r>
      <w:r>
        <w:rPr>
          <w:rFonts w:ascii="Courier New" w:hAnsi="Courier New" w:cs="Courier New"/>
          <w:kern w:val="0"/>
          <w:sz w:val="22"/>
          <w:szCs w:val="22"/>
        </w:rPr>
        <w:t>: Gap to 60 mm then to 8 mm</w:t>
      </w:r>
    </w:p>
    <w:p w14:paraId="77EE4997" w14:textId="301E5589"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7</w:t>
      </w:r>
      <w:r>
        <w:rPr>
          <w:rFonts w:ascii="Courier New" w:hAnsi="Courier New" w:cs="Courier New"/>
          <w:kern w:val="0"/>
          <w:sz w:val="22"/>
          <w:szCs w:val="22"/>
        </w:rPr>
        <w:t xml:space="preserve">: Gap moved between 8 and 7.5 three times.  </w:t>
      </w:r>
    </w:p>
    <w:p w14:paraId="0B8A0D1C" w14:textId="4E52E730"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8</w:t>
      </w:r>
      <w:r>
        <w:rPr>
          <w:rFonts w:ascii="Courier New" w:hAnsi="Courier New" w:cs="Courier New"/>
          <w:kern w:val="0"/>
          <w:sz w:val="22"/>
          <w:szCs w:val="22"/>
        </w:rPr>
        <w:t xml:space="preserve">: Gap to 20 mm then 7.3 then to 8 mm.  </w:t>
      </w:r>
    </w:p>
    <w:p w14:paraId="4A25AA56" w14:textId="08102BB1"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9</w:t>
      </w:r>
      <w:r>
        <w:rPr>
          <w:rFonts w:ascii="Courier New" w:hAnsi="Courier New" w:cs="Courier New"/>
          <w:kern w:val="0"/>
          <w:sz w:val="22"/>
          <w:szCs w:val="22"/>
        </w:rPr>
        <w:t xml:space="preserve">: Gap cycled 3 times between 7.5 and 8 mm.  </w:t>
      </w:r>
    </w:p>
    <w:p w14:paraId="220483CE" w14:textId="54987C0F"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10</w:t>
      </w:r>
      <w:r>
        <w:rPr>
          <w:rFonts w:ascii="Courier New" w:hAnsi="Courier New" w:cs="Courier New"/>
          <w:kern w:val="0"/>
          <w:sz w:val="22"/>
          <w:szCs w:val="22"/>
        </w:rPr>
        <w:t xml:space="preserve">: Gap to 60 mm then 8 mm. </w:t>
      </w:r>
    </w:p>
    <w:p w14:paraId="22413228" w14:textId="0ABA8678"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11</w:t>
      </w:r>
      <w:r>
        <w:rPr>
          <w:rFonts w:ascii="Courier New" w:hAnsi="Courier New" w:cs="Courier New"/>
          <w:kern w:val="0"/>
          <w:sz w:val="22"/>
          <w:szCs w:val="22"/>
        </w:rPr>
        <w:t>: Same as run 10, 1 hour later</w:t>
      </w:r>
    </w:p>
    <w:p w14:paraId="3A2DE479" w14:textId="06A4CAF7" w:rsidR="00377A69" w:rsidRDefault="00377A69"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Run 12</w:t>
      </w:r>
      <w:r>
        <w:rPr>
          <w:rFonts w:ascii="Courier New" w:hAnsi="Courier New" w:cs="Courier New"/>
          <w:kern w:val="0"/>
          <w:sz w:val="22"/>
          <w:szCs w:val="22"/>
        </w:rPr>
        <w:t xml:space="preserve">: </w:t>
      </w:r>
      <w:r>
        <w:rPr>
          <w:rFonts w:ascii="Courier New" w:hAnsi="Courier New" w:cs="Courier New"/>
          <w:kern w:val="0"/>
          <w:sz w:val="22"/>
          <w:szCs w:val="22"/>
        </w:rPr>
        <w:t>Gap open</w:t>
      </w:r>
      <w:r>
        <w:rPr>
          <w:rFonts w:ascii="Courier New" w:hAnsi="Courier New" w:cs="Courier New"/>
          <w:kern w:val="0"/>
          <w:sz w:val="22"/>
          <w:szCs w:val="22"/>
        </w:rPr>
        <w:t xml:space="preserve"> to 80 mm then to 12, </w:t>
      </w:r>
      <w:r>
        <w:rPr>
          <w:rFonts w:ascii="Courier New" w:hAnsi="Courier New" w:cs="Courier New"/>
          <w:kern w:val="0"/>
          <w:sz w:val="22"/>
          <w:szCs w:val="22"/>
        </w:rPr>
        <w:t>then cycled between 8 and 12 3x.</w:t>
      </w:r>
    </w:p>
    <w:p w14:paraId="6069A7EC" w14:textId="77777777" w:rsidR="00BD7A9A" w:rsidRDefault="005867B5" w:rsidP="00377A69">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ab/>
      </w:r>
    </w:p>
    <w:p w14:paraId="7B0B1827" w14:textId="0FC2C403" w:rsidR="005867B5" w:rsidRPr="00BD7A9A" w:rsidRDefault="005867B5" w:rsidP="00377A69">
      <w:pPr>
        <w:autoSpaceDE w:val="0"/>
        <w:autoSpaceDN w:val="0"/>
        <w:adjustRightInd w:val="0"/>
        <w:spacing w:after="0" w:line="240" w:lineRule="auto"/>
        <w:rPr>
          <w:kern w:val="0"/>
          <w:szCs w:val="22"/>
        </w:rPr>
      </w:pPr>
      <w:r w:rsidRPr="00BD7A9A">
        <w:rPr>
          <w:kern w:val="0"/>
          <w:szCs w:val="22"/>
        </w:rPr>
        <w:t>A plot of the plus data is seen below in figure 3.  There are a few intersecting items to note. The first is that there is a difference between the temperature corrected an</w:t>
      </w:r>
      <w:r w:rsidR="00EA5E81" w:rsidRPr="00BD7A9A">
        <w:rPr>
          <w:kern w:val="0"/>
          <w:szCs w:val="22"/>
        </w:rPr>
        <w:t xml:space="preserve">d non-corrected data, specifically runs 10 and 11 which have the same parameters except them were taken 1 hour apart and the temperature changed during that time by 0.013 </w:t>
      </w:r>
      <w:r w:rsidR="00EA5E81" w:rsidRPr="00BD7A9A">
        <w:rPr>
          <w:kern w:val="0"/>
          <w:szCs w:val="22"/>
          <w:vertAlign w:val="superscript"/>
        </w:rPr>
        <w:t>o</w:t>
      </w:r>
      <w:r w:rsidR="00BD7A9A" w:rsidRPr="00BD7A9A">
        <w:rPr>
          <w:kern w:val="0"/>
          <w:szCs w:val="22"/>
        </w:rPr>
        <w:t>C.  The normalized integral voltage difference between the two runs is 1.6907e-04 which is an order of magnitude larger than one would expect from a 0.1% temperature coefficient</w:t>
      </w:r>
      <w:r w:rsidR="00BD7A9A">
        <w:rPr>
          <w:kern w:val="0"/>
          <w:szCs w:val="22"/>
        </w:rPr>
        <w:t xml:space="preserve">, so some form of these measurements should be performed in a more temperature stable time.  As far as changes from the </w:t>
      </w:r>
      <w:r w:rsidR="002925E7">
        <w:rPr>
          <w:kern w:val="0"/>
          <w:szCs w:val="22"/>
        </w:rPr>
        <w:t>hysteresis</w:t>
      </w:r>
      <w:r w:rsidR="00BD7A9A" w:rsidRPr="00BD7A9A">
        <w:rPr>
          <w:kern w:val="0"/>
          <w:szCs w:val="22"/>
        </w:rPr>
        <w:t xml:space="preserve"> there are some slight differences between </w:t>
      </w:r>
      <w:r w:rsidR="002925E7">
        <w:rPr>
          <w:kern w:val="0"/>
          <w:szCs w:val="22"/>
        </w:rPr>
        <w:t xml:space="preserve">runs but nothing that stands out.  In the future it would be good to standardize the undulators before measurement by going to 60 mm then 7.4 mm then 12 and finally to 8 mm to start.  For future hysteresis tests it would be good to test this standardize cycle by going to 7.3 mm then to 12 then to 8 and measure, then standardize once and measure, then standardized 3 times and measure.   </w:t>
      </w:r>
    </w:p>
    <w:p w14:paraId="72EA352F" w14:textId="29652C2A" w:rsidR="005867B5" w:rsidRDefault="00EA5E81" w:rsidP="005867B5">
      <w:pPr>
        <w:keepNext/>
        <w:autoSpaceDE w:val="0"/>
        <w:autoSpaceDN w:val="0"/>
        <w:adjustRightInd w:val="0"/>
        <w:spacing w:after="0" w:line="240" w:lineRule="auto"/>
      </w:pPr>
      <w:r>
        <w:rPr>
          <w:noProof/>
        </w:rPr>
        <w:lastRenderedPageBreak/>
        <w:drawing>
          <wp:inline distT="0" distB="0" distL="0" distR="0" wp14:anchorId="295C1BA1" wp14:editId="199EF92D">
            <wp:extent cx="5943600" cy="29883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us Gap and Temp Corrected Coil Integral vs Ru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988310"/>
                    </a:xfrm>
                    <a:prstGeom prst="rect">
                      <a:avLst/>
                    </a:prstGeom>
                  </pic:spPr>
                </pic:pic>
              </a:graphicData>
            </a:graphic>
          </wp:inline>
        </w:drawing>
      </w:r>
    </w:p>
    <w:p w14:paraId="1E073AAC" w14:textId="160EC5A7" w:rsidR="005867B5" w:rsidRDefault="005867B5" w:rsidP="005867B5">
      <w:pPr>
        <w:pStyle w:val="Caption"/>
        <w:jc w:val="center"/>
      </w:pPr>
      <w:r>
        <w:t xml:space="preserve">Figure </w:t>
      </w:r>
      <w:fldSimple w:instr=" SEQ Figure \* ARABIC ">
        <w:r w:rsidR="002925E7">
          <w:rPr>
            <w:noProof/>
          </w:rPr>
          <w:t>3</w:t>
        </w:r>
      </w:fldSimple>
      <w:r>
        <w:t xml:space="preserve">:  SXU-006 Hysteresis </w:t>
      </w:r>
      <w:r w:rsidR="00EA5E81">
        <w:t xml:space="preserve">Plus (8-12mm) </w:t>
      </w:r>
      <w:r w:rsidR="007548C1">
        <w:t xml:space="preserve">Gap and Temperature Corrected </w:t>
      </w:r>
      <w:r>
        <w:t>Run Data.</w:t>
      </w:r>
    </w:p>
    <w:p w14:paraId="6315E2BE" w14:textId="77777777" w:rsidR="002925E7" w:rsidRDefault="002925E7" w:rsidP="002925E7">
      <w:pPr>
        <w:keepNext/>
      </w:pPr>
      <w:r>
        <w:rPr>
          <w:noProof/>
        </w:rPr>
        <w:drawing>
          <wp:inline distT="0" distB="0" distL="0" distR="0" wp14:anchorId="2E5B43E4" wp14:editId="3B07FB5C">
            <wp:extent cx="5943600" cy="29883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stairs Normalized Integral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988310"/>
                    </a:xfrm>
                    <a:prstGeom prst="rect">
                      <a:avLst/>
                    </a:prstGeom>
                  </pic:spPr>
                </pic:pic>
              </a:graphicData>
            </a:graphic>
          </wp:inline>
        </w:drawing>
      </w:r>
    </w:p>
    <w:p w14:paraId="4539C10B" w14:textId="3DE66668" w:rsidR="002925E7" w:rsidRDefault="002925E7" w:rsidP="002925E7">
      <w:pPr>
        <w:pStyle w:val="Caption"/>
        <w:jc w:val="center"/>
      </w:pPr>
      <w:r>
        <w:t xml:space="preserve">Figure </w:t>
      </w:r>
      <w:fldSimple w:instr=" SEQ Figure \* ARABIC ">
        <w:r>
          <w:rPr>
            <w:noProof/>
          </w:rPr>
          <w:t>4</w:t>
        </w:r>
      </w:fldSimple>
      <w:r>
        <w:t>: Normalized Hysteresis Test Integrals</w:t>
      </w:r>
    </w:p>
    <w:p w14:paraId="4AF369EA" w14:textId="3DEAB764" w:rsidR="00D10A95" w:rsidRDefault="00D10A95" w:rsidP="00D10A95">
      <w:r>
        <w:tab/>
        <w:t xml:space="preserve">The changes in the integrals during this hysteresis test are not satisfying and </w:t>
      </w:r>
      <w:r w:rsidR="00E81F8C">
        <w:t xml:space="preserve">there looks to be some kind of </w:t>
      </w:r>
      <w:r>
        <w:t>temperature correlation during this measurement set.  If one plots all of the Upstairs cell 26 data, with the hysteresis data in between run 11 and 12 one sees something curious.</w:t>
      </w:r>
      <w:r w:rsidR="00E81F8C">
        <w:t xml:space="preserve">  The measurements during the hysteresis measurements change about as much as the measurements change in between sets.  Th</w:t>
      </w:r>
      <w:r w:rsidR="00D82B8F">
        <w:t xml:space="preserve">is doesn’t seem to correlate to the </w:t>
      </w:r>
      <w:r w:rsidR="007548C1">
        <w:t>hysteresis</w:t>
      </w:r>
      <w:r w:rsidR="00D82B8F">
        <w:t xml:space="preserve"> changes during the </w:t>
      </w:r>
      <w:r w:rsidR="007548C1">
        <w:t xml:space="preserve">measurements set. </w:t>
      </w:r>
      <w:r w:rsidR="00E81F8C">
        <w:t xml:space="preserve"> </w:t>
      </w:r>
      <w:r>
        <w:t xml:space="preserve"> </w:t>
      </w:r>
      <w:r w:rsidR="007548C1">
        <w:t xml:space="preserve">During that time the outside </w:t>
      </w:r>
      <w:r w:rsidR="006B75D2">
        <w:t xml:space="preserve">temperature was dropping from 19.4 to 13.9 </w:t>
      </w:r>
      <w:r w:rsidR="006B75D2" w:rsidRPr="006B75D2">
        <w:rPr>
          <w:vertAlign w:val="superscript"/>
        </w:rPr>
        <w:t>o</w:t>
      </w:r>
      <w:r w:rsidR="006B75D2">
        <w:t>C, could this have an effect?  To test this will need to run some ~8 hours</w:t>
      </w:r>
      <w:bookmarkStart w:id="0" w:name="_GoBack"/>
      <w:bookmarkEnd w:id="0"/>
      <w:r w:rsidR="006B75D2">
        <w:t xml:space="preserve"> tests both in the tunnel and in the upstairs building.  </w:t>
      </w:r>
    </w:p>
    <w:p w14:paraId="2DB2C89D" w14:textId="7D1BD22A" w:rsidR="00D10A95" w:rsidRDefault="00E81F8C" w:rsidP="00D10A95">
      <w:r>
        <w:rPr>
          <w:noProof/>
        </w:rPr>
        <w:lastRenderedPageBreak/>
        <w:drawing>
          <wp:inline distT="0" distB="0" distL="0" distR="0" wp14:anchorId="2F5A7F95" wp14:editId="29017691">
            <wp:extent cx="5943600" cy="2447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pstairs and Hysteresis Normalized Integral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447925"/>
                    </a:xfrm>
                    <a:prstGeom prst="rect">
                      <a:avLst/>
                    </a:prstGeom>
                  </pic:spPr>
                </pic:pic>
              </a:graphicData>
            </a:graphic>
          </wp:inline>
        </w:drawing>
      </w:r>
    </w:p>
    <w:p w14:paraId="167E92E8" w14:textId="10D694A4" w:rsidR="00D10A95" w:rsidRDefault="00D10A95" w:rsidP="00D10A95"/>
    <w:p w14:paraId="13112090" w14:textId="09C2477D" w:rsidR="00D10A95" w:rsidRPr="00D10A95" w:rsidRDefault="00D10A95" w:rsidP="00D10A95">
      <w:r>
        <w:rPr>
          <w:noProof/>
        </w:rPr>
        <w:drawing>
          <wp:inline distT="0" distB="0" distL="0" distR="0" wp14:anchorId="7D3D4D10" wp14:editId="4407A8AF">
            <wp:extent cx="5943600" cy="21170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TD Mean Temperature vs Run for Upstairs and Hysteresis Dat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2117090"/>
                    </a:xfrm>
                    <a:prstGeom prst="rect">
                      <a:avLst/>
                    </a:prstGeom>
                  </pic:spPr>
                </pic:pic>
              </a:graphicData>
            </a:graphic>
          </wp:inline>
        </w:drawing>
      </w:r>
    </w:p>
    <w:p w14:paraId="5429957D" w14:textId="0448AB8F" w:rsidR="005867B5" w:rsidRDefault="005867B5" w:rsidP="00377A69">
      <w:pPr>
        <w:autoSpaceDE w:val="0"/>
        <w:autoSpaceDN w:val="0"/>
        <w:adjustRightInd w:val="0"/>
        <w:spacing w:after="0" w:line="240" w:lineRule="auto"/>
        <w:rPr>
          <w:rFonts w:ascii="Courier New" w:hAnsi="Courier New" w:cs="Courier New"/>
          <w:kern w:val="0"/>
          <w:sz w:val="22"/>
          <w:szCs w:val="22"/>
        </w:rPr>
      </w:pPr>
    </w:p>
    <w:p w14:paraId="63A17D2F" w14:textId="4DE3FC19" w:rsidR="00201C94" w:rsidRDefault="00201C94" w:rsidP="005867B5">
      <w:pPr>
        <w:pStyle w:val="ListParagraph"/>
      </w:pPr>
    </w:p>
    <w:p w14:paraId="6982186C" w14:textId="60DEEFC7" w:rsidR="00E42EB8" w:rsidRDefault="00E42EB8" w:rsidP="0024302C">
      <w:pPr>
        <w:pStyle w:val="ListParagraph"/>
        <w:numPr>
          <w:ilvl w:val="0"/>
          <w:numId w:val="1"/>
        </w:numPr>
      </w:pPr>
      <w:r>
        <w:t xml:space="preserve">Run 12. </w:t>
      </w:r>
      <w:r w:rsidR="002743DA">
        <w:t>To try and have repeatable measurements from run 12 on, the SXU</w:t>
      </w:r>
      <w:r w:rsidR="00DE391D">
        <w:t>s</w:t>
      </w:r>
      <w:r w:rsidR="002743DA">
        <w:t xml:space="preserve"> will be standardized  before each measurement.  This consists of opening the gap to 60 mm and then closing it to 7.4 mm before each measurement.  The exact </w:t>
      </w:r>
      <w:r w:rsidR="002743DA">
        <w:t xml:space="preserve">gap </w:t>
      </w:r>
      <w:r w:rsidR="002743DA">
        <w:t xml:space="preserve">sequence for each SXU was </w:t>
      </w:r>
      <w:r>
        <w:t xml:space="preserve">set </w:t>
      </w:r>
      <w:r w:rsidR="002743DA">
        <w:t>t</w:t>
      </w:r>
      <w:r>
        <w:t xml:space="preserve">o 60 mm then </w:t>
      </w:r>
      <w:r w:rsidR="002743DA">
        <w:t xml:space="preserve">to </w:t>
      </w:r>
      <w:r>
        <w:t>7.4 mm then 8</w:t>
      </w:r>
      <w:r w:rsidR="002743DA">
        <w:t xml:space="preserve"> mm</w:t>
      </w:r>
      <w:r>
        <w:t xml:space="preserve"> then 12</w:t>
      </w:r>
      <w:r w:rsidR="002743DA">
        <w:t xml:space="preserve"> mm</w:t>
      </w:r>
      <w:r>
        <w:t xml:space="preserve"> then </w:t>
      </w:r>
      <w:r w:rsidR="002743DA">
        <w:t xml:space="preserve">back to </w:t>
      </w:r>
      <w:r>
        <w:t xml:space="preserve">8 mm.  </w:t>
      </w:r>
      <w:r w:rsidR="00DE391D">
        <w:t>T</w:t>
      </w:r>
      <w:r w:rsidR="002743DA">
        <w:t xml:space="preserve">his is the first </w:t>
      </w:r>
      <w:r w:rsidR="00DE391D">
        <w:t>ISRDD measurement with the t</w:t>
      </w:r>
      <w:r>
        <w:t xml:space="preserve">unnel </w:t>
      </w:r>
      <w:r w:rsidR="00DE391D">
        <w:t>in no access and it has</w:t>
      </w:r>
      <w:r>
        <w:t xml:space="preserve"> been closed for 5 days.</w:t>
      </w:r>
      <w:r w:rsidR="00DE391D">
        <w:t xml:space="preserve">  Heinz-Dieter believes the measurements should be more stable when the tunnel is closed and I should be able to make measurements about once a week, when there is no scheduled beam in the SXU line. </w:t>
      </w:r>
      <w:r>
        <w:t xml:space="preserve"> </w:t>
      </w:r>
    </w:p>
    <w:p w14:paraId="4A8DBBC0" w14:textId="77777777" w:rsidR="002743DA" w:rsidRDefault="002743DA" w:rsidP="00DE391D">
      <w:pPr>
        <w:pStyle w:val="ListParagraph"/>
      </w:pPr>
    </w:p>
    <w:p w14:paraId="75D6089D" w14:textId="0370E5CD" w:rsidR="00BC10FA" w:rsidRPr="00D12119" w:rsidRDefault="00BC10FA" w:rsidP="00BC10FA">
      <w:pPr>
        <w:pStyle w:val="ListParagraph"/>
      </w:pPr>
    </w:p>
    <w:sectPr w:rsidR="00BC10FA" w:rsidRPr="00D12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B4BA1"/>
    <w:multiLevelType w:val="hybridMultilevel"/>
    <w:tmpl w:val="547EC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19"/>
    <w:rsid w:val="000239D6"/>
    <w:rsid w:val="00201C94"/>
    <w:rsid w:val="0024302C"/>
    <w:rsid w:val="002743DA"/>
    <w:rsid w:val="002925E7"/>
    <w:rsid w:val="00377A69"/>
    <w:rsid w:val="005867B5"/>
    <w:rsid w:val="006B75D2"/>
    <w:rsid w:val="007548C1"/>
    <w:rsid w:val="00A03F67"/>
    <w:rsid w:val="00A44F4A"/>
    <w:rsid w:val="00AF2CC2"/>
    <w:rsid w:val="00BC10FA"/>
    <w:rsid w:val="00BD7A9A"/>
    <w:rsid w:val="00C80140"/>
    <w:rsid w:val="00D10A95"/>
    <w:rsid w:val="00D12119"/>
    <w:rsid w:val="00D82B8F"/>
    <w:rsid w:val="00DE391D"/>
    <w:rsid w:val="00E42EB8"/>
    <w:rsid w:val="00E81F8C"/>
    <w:rsid w:val="00EA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3E97AE"/>
  <w15:chartTrackingRefBased/>
  <w15:docId w15:val="{1CA7D3B8-54A8-4743-9464-5C8D4F21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pacing w:val="-10"/>
        <w:kern w:val="28"/>
        <w:sz w:val="56"/>
        <w:szCs w:val="5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40"/>
    <w:rPr>
      <w:sz w:val="24"/>
    </w:rPr>
  </w:style>
  <w:style w:type="paragraph" w:styleId="Heading1">
    <w:name w:val="heading 1"/>
    <w:basedOn w:val="Normal"/>
    <w:next w:val="Normal"/>
    <w:link w:val="Heading1Char"/>
    <w:uiPriority w:val="9"/>
    <w:qFormat/>
    <w:rsid w:val="00A44F4A"/>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44F4A"/>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F4A"/>
    <w:rPr>
      <w:rFonts w:eastAsiaTheme="majorEastAsia" w:cstheme="majorBidi"/>
      <w:sz w:val="32"/>
      <w:szCs w:val="32"/>
    </w:rPr>
  </w:style>
  <w:style w:type="character" w:customStyle="1" w:styleId="Heading2Char">
    <w:name w:val="Heading 2 Char"/>
    <w:basedOn w:val="DefaultParagraphFont"/>
    <w:link w:val="Heading2"/>
    <w:uiPriority w:val="9"/>
    <w:rsid w:val="00A44F4A"/>
    <w:rPr>
      <w:rFonts w:asciiTheme="majorHAnsi" w:eastAsiaTheme="majorEastAsia" w:hAnsiTheme="majorHAnsi" w:cstheme="majorBidi"/>
      <w:sz w:val="26"/>
      <w:szCs w:val="26"/>
    </w:rPr>
  </w:style>
  <w:style w:type="paragraph" w:styleId="Title">
    <w:name w:val="Title"/>
    <w:basedOn w:val="Normal"/>
    <w:next w:val="Normal"/>
    <w:link w:val="TitleChar"/>
    <w:uiPriority w:val="10"/>
    <w:qFormat/>
    <w:rsid w:val="00D12119"/>
    <w:pPr>
      <w:spacing w:after="0" w:line="240" w:lineRule="auto"/>
      <w:contextualSpacing/>
    </w:pPr>
    <w:rPr>
      <w:rFonts w:asciiTheme="majorHAnsi" w:eastAsiaTheme="majorEastAsia" w:hAnsiTheme="majorHAnsi" w:cstheme="majorBidi"/>
      <w:sz w:val="56"/>
    </w:rPr>
  </w:style>
  <w:style w:type="character" w:customStyle="1" w:styleId="TitleChar">
    <w:name w:val="Title Char"/>
    <w:basedOn w:val="DefaultParagraphFont"/>
    <w:link w:val="Title"/>
    <w:uiPriority w:val="10"/>
    <w:rsid w:val="00D12119"/>
    <w:rPr>
      <w:rFonts w:asciiTheme="majorHAnsi" w:eastAsiaTheme="majorEastAsia" w:hAnsiTheme="majorHAnsi" w:cstheme="majorBidi"/>
    </w:rPr>
  </w:style>
  <w:style w:type="paragraph" w:styleId="ListParagraph">
    <w:name w:val="List Paragraph"/>
    <w:basedOn w:val="Normal"/>
    <w:uiPriority w:val="34"/>
    <w:qFormat/>
    <w:rsid w:val="0024302C"/>
    <w:pPr>
      <w:ind w:left="720"/>
      <w:contextualSpacing/>
    </w:pPr>
  </w:style>
  <w:style w:type="paragraph" w:styleId="Caption">
    <w:name w:val="caption"/>
    <w:basedOn w:val="Normal"/>
    <w:next w:val="Normal"/>
    <w:uiPriority w:val="35"/>
    <w:unhideWhenUsed/>
    <w:qFormat/>
    <w:rsid w:val="005867B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FAED9-F002-4FB9-93CB-48E78ED52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F9E21-714F-4AA4-9920-5468EF87E2EF}">
  <ds:schemaRefs>
    <ds:schemaRef ds:uri="http://schemas.microsoft.com/sharepoint/v3/contenttype/forms"/>
  </ds:schemaRefs>
</ds:datastoreItem>
</file>

<file path=customXml/itemProps3.xml><?xml version="1.0" encoding="utf-8"?>
<ds:datastoreItem xmlns:ds="http://schemas.openxmlformats.org/officeDocument/2006/customXml" ds:itemID="{161684BF-3549-457E-AD6C-C58339821644}">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48faad98-006a-4eda-887f-52efafaed7c5"/>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1577</TotalTime>
  <Pages>4</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Scott D.</dc:creator>
  <cp:keywords/>
  <dc:description/>
  <cp:lastModifiedBy>Anderson, Scott D.</cp:lastModifiedBy>
  <cp:revision>6</cp:revision>
  <dcterms:created xsi:type="dcterms:W3CDTF">2020-10-23T22:26:00Z</dcterms:created>
  <dcterms:modified xsi:type="dcterms:W3CDTF">2021-03-12T18:45:00Z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ies>
</file>