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w:t>
      </w:r>
      <w:proofErr w:type="spellStart"/>
      <w:r w:rsidRPr="00E869E7">
        <w:rPr>
          <w:rFonts w:asciiTheme="minorHAnsi" w:hAnsiTheme="minorHAnsi" w:cs="Arial"/>
          <w:sz w:val="28"/>
          <w:szCs w:val="28"/>
        </w:rPr>
        <w:t>Traveller</w:t>
      </w:r>
      <w:proofErr w:type="spellEnd"/>
      <w:r w:rsidRPr="00E869E7">
        <w:rPr>
          <w:rFonts w:asciiTheme="minorHAnsi" w:hAnsiTheme="minorHAnsi" w:cs="Arial"/>
          <w:sz w:val="28"/>
          <w:szCs w:val="28"/>
        </w:rPr>
        <w:t xml:space="preserve">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w:t>
      </w:r>
      <w:proofErr w:type="gramStart"/>
      <w:r w:rsidRPr="00E869E7">
        <w:rPr>
          <w:rFonts w:asciiTheme="minorHAnsi" w:hAnsiTheme="minorHAnsi" w:cs="Arial"/>
          <w:sz w:val="28"/>
          <w:szCs w:val="28"/>
        </w:rPr>
        <w:t>1.26Q3.5 .</w:t>
      </w:r>
      <w:proofErr w:type="gramEnd"/>
      <w:r w:rsidRPr="00E869E7">
        <w:rPr>
          <w:rFonts w:asciiTheme="minorHAnsi" w:hAnsiTheme="minorHAnsi" w:cs="Arial"/>
          <w:sz w:val="28"/>
          <w:szCs w:val="28"/>
        </w:rPr>
        <w:t xml:space="preserve">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w:t>
      </w:r>
      <w:proofErr w:type="spellStart"/>
      <w:r w:rsidRPr="00E869E7">
        <w:rPr>
          <w:rFonts w:asciiTheme="minorHAnsi" w:hAnsiTheme="minorHAnsi" w:cs="Arial"/>
        </w:rPr>
        <w:t>traveller</w:t>
      </w:r>
      <w:proofErr w:type="spellEnd"/>
      <w:r w:rsidRPr="00E869E7">
        <w:rPr>
          <w:rFonts w:asciiTheme="minorHAnsi" w:hAnsiTheme="minorHAnsi" w:cs="Arial"/>
        </w:rPr>
        <w:t xml:space="preserve">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w:t>
      </w:r>
      <w:proofErr w:type="spellStart"/>
      <w:r w:rsidRPr="00E869E7">
        <w:rPr>
          <w:rFonts w:asciiTheme="minorHAnsi" w:hAnsiTheme="minorHAnsi" w:cs="Arial"/>
        </w:rPr>
        <w:t>fiducialized</w:t>
      </w:r>
      <w:proofErr w:type="spellEnd"/>
      <w:r w:rsidRPr="00E869E7">
        <w:rPr>
          <w:rFonts w:asciiTheme="minorHAnsi" w:hAnsiTheme="minorHAnsi" w:cs="Arial"/>
        </w:rPr>
        <w:t xml:space="preserve">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 xml:space="preserve">Each quad will have been </w:t>
      </w:r>
      <w:proofErr w:type="spellStart"/>
      <w:r w:rsidR="00873464" w:rsidRPr="00E869E7">
        <w:rPr>
          <w:rFonts w:asciiTheme="minorHAnsi" w:hAnsiTheme="minorHAnsi" w:cs="Arial"/>
        </w:rPr>
        <w:t>fiducialized</w:t>
      </w:r>
      <w:proofErr w:type="spellEnd"/>
      <w:r w:rsidR="00873464" w:rsidRPr="00E869E7">
        <w:rPr>
          <w:rFonts w:asciiTheme="minorHAnsi" w:hAnsiTheme="minorHAnsi" w:cs="Arial"/>
        </w:rPr>
        <w:t xml:space="preserve"> by the CMM in </w:t>
      </w:r>
      <w:proofErr w:type="spellStart"/>
      <w:r w:rsidR="00873464" w:rsidRPr="00E869E7">
        <w:rPr>
          <w:rFonts w:asciiTheme="minorHAnsi" w:hAnsiTheme="minorHAnsi" w:cs="Arial"/>
        </w:rPr>
        <w:t>Bld</w:t>
      </w:r>
      <w:proofErr w:type="spellEnd"/>
      <w:r w:rsidR="00873464" w:rsidRPr="00E869E7">
        <w:rPr>
          <w:rFonts w:asciiTheme="minorHAnsi" w:hAnsiTheme="minorHAnsi" w:cs="Arial"/>
        </w:rPr>
        <w:t xml:space="preserve"> 25 and the </w:t>
      </w:r>
      <w:proofErr w:type="spellStart"/>
      <w:r w:rsidR="00873464" w:rsidRPr="00E869E7">
        <w:rPr>
          <w:rFonts w:asciiTheme="minorHAnsi" w:hAnsiTheme="minorHAnsi" w:cs="Arial"/>
        </w:rPr>
        <w:t>fiducialization</w:t>
      </w:r>
      <w:proofErr w:type="spellEnd"/>
      <w:r w:rsidR="00873464" w:rsidRPr="00E869E7">
        <w:rPr>
          <w:rFonts w:asciiTheme="minorHAnsi" w:hAnsiTheme="minorHAnsi" w:cs="Arial"/>
        </w:rPr>
        <w:t xml:space="preserve">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w:t>
      </w:r>
      <w:proofErr w:type="gramStart"/>
      <w:r>
        <w:rPr>
          <w:bCs/>
        </w:rPr>
        <w:t xml:space="preserve">and </w:t>
      </w:r>
      <w:r w:rsidRPr="00A03254">
        <w:rPr>
          <w:bCs/>
        </w:rPr>
        <w:t xml:space="preserve"> </w:t>
      </w:r>
      <w:proofErr w:type="spellStart"/>
      <w:r w:rsidRPr="00A03254">
        <w:rPr>
          <w:bCs/>
        </w:rPr>
        <w:t>trave</w:t>
      </w:r>
      <w:r>
        <w:rPr>
          <w:bCs/>
        </w:rPr>
        <w:t>l</w:t>
      </w:r>
      <w:r w:rsidRPr="00A03254">
        <w:rPr>
          <w:bCs/>
        </w:rPr>
        <w:t>ler</w:t>
      </w:r>
      <w:proofErr w:type="spellEnd"/>
      <w:proofErr w:type="gramEnd"/>
      <w:r w:rsidRPr="00A03254">
        <w:rPr>
          <w:bCs/>
        </w:rPr>
        <w:t xml:space="preserve">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w:t>
      </w:r>
      <w:proofErr w:type="spellStart"/>
      <w:r>
        <w:rPr>
          <w:bCs/>
        </w:rPr>
        <w:t>MstTravName</w:t>
      </w:r>
      <w:proofErr w:type="spellEnd"/>
      <w:r>
        <w:rPr>
          <w:bCs/>
        </w:rPr>
        <w:t xml:space="preserve"> of magnet </w:t>
      </w:r>
      <w:proofErr w:type="spellStart"/>
      <w:r>
        <w:rPr>
          <w:bCs/>
        </w:rPr>
        <w:t>type_</w:t>
      </w:r>
      <w:r w:rsidR="00F66692">
        <w:rPr>
          <w:bCs/>
        </w:rPr>
        <w:t>B</w:t>
      </w:r>
      <w:r>
        <w:rPr>
          <w:bCs/>
        </w:rPr>
        <w:t>eamline</w:t>
      </w:r>
      <w:proofErr w:type="spellEnd"/>
      <w:r>
        <w:rPr>
          <w:bCs/>
        </w:rPr>
        <w:t xml:space="preserve"> name of quad, e.g. MstTrav1.26Q3.5_</w:t>
      </w:r>
      <w:proofErr w:type="gramStart"/>
      <w:r>
        <w:rPr>
          <w:bCs/>
        </w:rPr>
        <w:t>QA01B.docx .</w:t>
      </w:r>
      <w:proofErr w:type="gramEnd"/>
      <w:r>
        <w:rPr>
          <w:bCs/>
        </w:rPr>
        <w:t xml:space="preserve">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94636D" w:rsidP="001550B6">
            <w:pPr>
              <w:snapToGrid w:val="0"/>
              <w:spacing w:after="40" w:line="360" w:lineRule="exact"/>
              <w:jc w:val="both"/>
              <w:rPr>
                <w:szCs w:val="24"/>
              </w:rPr>
            </w:pPr>
            <w:r w:rsidRPr="0094636D">
              <w:rPr>
                <w:szCs w:val="24"/>
              </w:rPr>
              <w:t>LCLS-II 4006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w:t>
            </w:r>
            <w:proofErr w:type="spellStart"/>
            <w:r>
              <w:rPr>
                <w:szCs w:val="24"/>
              </w:rPr>
              <w:t>dd</w:t>
            </w:r>
            <w:proofErr w:type="spellEnd"/>
            <w:r>
              <w:rPr>
                <w:szCs w:val="24"/>
              </w:rPr>
              <w:t>-mm-</w:t>
            </w:r>
            <w:proofErr w:type="spellStart"/>
            <w:r>
              <w:rPr>
                <w:szCs w:val="24"/>
              </w:rPr>
              <w:t>yyyy</w:t>
            </w:r>
            <w:proofErr w:type="spellEnd"/>
            <w:r>
              <w:rPr>
                <w:szCs w:val="24"/>
              </w:rPr>
              <w:t>):</w:t>
            </w:r>
          </w:p>
        </w:tc>
        <w:tc>
          <w:tcPr>
            <w:tcW w:w="2611" w:type="dxa"/>
            <w:tcBorders>
              <w:left w:val="single" w:sz="4" w:space="0" w:color="000000"/>
              <w:bottom w:val="single" w:sz="4" w:space="0" w:color="000000"/>
              <w:right w:val="single" w:sz="4" w:space="0" w:color="000000"/>
            </w:tcBorders>
            <w:shd w:val="clear" w:color="auto" w:fill="auto"/>
          </w:tcPr>
          <w:p w:rsidR="00EC68C0" w:rsidRDefault="00622C93" w:rsidP="00947C19">
            <w:pPr>
              <w:snapToGrid w:val="0"/>
              <w:spacing w:after="40" w:line="360" w:lineRule="exact"/>
              <w:rPr>
                <w:szCs w:val="24"/>
              </w:rPr>
            </w:pPr>
            <w:r>
              <w:rPr>
                <w:szCs w:val="24"/>
              </w:rPr>
              <w:t>7/27/2016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622C93" w:rsidP="00EC68C0">
            <w:pPr>
              <w:snapToGrid w:val="0"/>
              <w:spacing w:after="40" w:line="360" w:lineRule="exact"/>
              <w:rPr>
                <w:szCs w:val="24"/>
              </w:rPr>
            </w:pPr>
            <w:r>
              <w:rPr>
                <w:szCs w:val="24"/>
              </w:rPr>
              <w:t>002</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7B2874" w:rsidP="00EC68C0">
            <w:pPr>
              <w:snapToGrid w:val="0"/>
              <w:spacing w:after="40" w:line="360" w:lineRule="exact"/>
              <w:rPr>
                <w:szCs w:val="24"/>
              </w:rPr>
            </w:pPr>
            <w:r>
              <w:rPr>
                <w:szCs w:val="24"/>
              </w:rPr>
              <w:t>400</w:t>
            </w:r>
            <w:r w:rsidR="00622C93">
              <w:rPr>
                <w:szCs w:val="24"/>
              </w:rPr>
              <w:t>6</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w:t>
      </w:r>
      <w:proofErr w:type="gramStart"/>
      <w:r w:rsidR="00BC0FE4">
        <w:t>required,</w:t>
      </w:r>
      <w:proofErr w:type="gramEnd"/>
      <w:r w:rsidR="00BC0FE4">
        <w:t xml:space="preserve"> it must work in a </w:t>
      </w:r>
      <w:r w:rsidR="007B7430">
        <w:t xml:space="preserve">smooth </w:t>
      </w:r>
      <w:r w:rsidR="00BC0FE4">
        <w:t>bipolar m</w:t>
      </w:r>
      <w:r w:rsidR="007B7430">
        <w:t>od</w:t>
      </w:r>
      <w:r w:rsidR="00BC0FE4">
        <w:t xml:space="preserve">e from -12 A to +12 A. The </w:t>
      </w:r>
      <w:r w:rsidR="007B7430">
        <w:t xml:space="preserve">beamline </w:t>
      </w:r>
      <w:r w:rsidR="00BC0FE4">
        <w:t xml:space="preserve">PS will be controlled in </w:t>
      </w:r>
      <w:proofErr w:type="gramStart"/>
      <w:r w:rsidR="00BC0FE4">
        <w:t>a  "</w:t>
      </w:r>
      <w:proofErr w:type="gramEnd"/>
      <w:r w:rsidR="00BC0FE4">
        <w:t>3-Linear trim"</w:t>
      </w:r>
      <w:r w:rsidR="007B7430">
        <w:t xml:space="preserve"> mode (will be described below) and </w:t>
      </w:r>
      <w:r w:rsidR="007B7430">
        <w:lastRenderedPageBreak/>
        <w:t>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xml:space="preserve">, then you are looking </w:t>
      </w:r>
      <w:proofErr w:type="spellStart"/>
      <w:r w:rsidR="00653283">
        <w:t>downbeam</w:t>
      </w:r>
      <w:proofErr w:type="spellEnd"/>
      <w:r w:rsidR="00653283">
        <w:t>.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B16264"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w:t>
              </w:r>
              <w:r w:rsidR="004F464E" w:rsidRPr="004F464E">
                <w:rPr>
                  <w:rStyle w:val="Hyperlink"/>
                  <w:rFonts w:asciiTheme="minorHAnsi" w:eastAsia="MS Mincho" w:hAnsiTheme="minorHAnsi"/>
                  <w:sz w:val="18"/>
                  <w:szCs w:val="18"/>
                  <w:lang w:eastAsia="ja-JP"/>
                </w:rPr>
                <w:t>LCLS-II</w:t>
              </w:r>
              <w:r w:rsidR="00BC0FE4" w:rsidRPr="00BB78D2">
                <w:rPr>
                  <w:rStyle w:val="Hyperlink"/>
                  <w:rFonts w:asciiTheme="minorHAnsi" w:eastAsia="MS Mincho" w:hAnsiTheme="minorHAnsi"/>
                  <w:sz w:val="18"/>
                  <w:szCs w:val="18"/>
                  <w:lang w:eastAsia="ja-JP"/>
                </w:rPr>
                <w:t>/quad/</w:t>
              </w:r>
            </w:hyperlink>
            <w:r w:rsidR="00C60289">
              <w:rPr>
                <w:rStyle w:val="Hyperlink"/>
                <w:rFonts w:asciiTheme="minorHAnsi" w:eastAsia="MS Mincho" w:hAnsiTheme="minorHAnsi"/>
                <w:sz w:val="18"/>
                <w:szCs w:val="18"/>
                <w:lang w:eastAsia="ja-JP"/>
              </w:rPr>
              <w:t>400</w:t>
            </w:r>
            <w:r w:rsidR="00622C93">
              <w:rPr>
                <w:rStyle w:val="Hyperlink"/>
                <w:rFonts w:asciiTheme="minorHAnsi" w:eastAsia="MS Mincho" w:hAnsiTheme="minorHAnsi"/>
                <w:sz w:val="18"/>
                <w:szCs w:val="18"/>
                <w:lang w:eastAsia="ja-JP"/>
              </w:rPr>
              <w:t>6</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This magnet has sockets for 4 tooling balls (TBs)</w:t>
      </w:r>
      <w:proofErr w:type="gramStart"/>
      <w:r>
        <w:t>,</w:t>
      </w:r>
      <w:proofErr w:type="gramEnd"/>
      <w:r>
        <w:t xml:space="preserve"> </w:t>
      </w:r>
      <w:r w:rsidR="00D54C32">
        <w:t>it will come to MMG already</w:t>
      </w:r>
      <w:r>
        <w:t xml:space="preserve"> </w:t>
      </w:r>
      <w:proofErr w:type="spellStart"/>
      <w:r>
        <w:t>fiducialized</w:t>
      </w:r>
      <w:proofErr w:type="spellEnd"/>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622C93">
              <w:rPr>
                <w:sz w:val="18"/>
                <w:szCs w:val="18"/>
              </w:rPr>
              <w:t>4006</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w:t>
      </w:r>
      <w:proofErr w:type="spellStart"/>
      <w:r>
        <w:t>x,y,z</w:t>
      </w:r>
      <w:proofErr w:type="spellEnd"/>
      <w:r>
        <w:t xml:space="preserve"> axes of the whole magnet (as defined by TB measurements) such that the roll angle (angle of horizontal axis) is less than </w:t>
      </w:r>
      <w:r w:rsidR="0072033C">
        <w:t>1.0</w:t>
      </w:r>
      <w:r>
        <w:t xml:space="preserve"> </w:t>
      </w:r>
      <w:proofErr w:type="spellStart"/>
      <w:r>
        <w:t>milliradian</w:t>
      </w:r>
      <w:proofErr w:type="spellEnd"/>
      <w:r>
        <w:t xml:space="preserve"> </w:t>
      </w:r>
      <w:r w:rsidR="0072033C">
        <w:t>for all these injector quadrupoles, except for QS01B and QS</w:t>
      </w:r>
      <w:r w:rsidR="005A7A0E">
        <w:t>02B whose roll</w:t>
      </w:r>
      <w:r>
        <w:t xml:space="preserve"> </w:t>
      </w:r>
      <w:r w:rsidR="005A7A0E">
        <w:t>angles must be less than 0.</w:t>
      </w:r>
      <w:r w:rsidR="00C627BF">
        <w:t>2</w:t>
      </w:r>
      <w:r w:rsidR="005A7A0E">
        <w:t xml:space="preserve"> </w:t>
      </w:r>
      <w:proofErr w:type="spellStart"/>
      <w:r w:rsidR="005A7A0E">
        <w:t>mr.</w:t>
      </w:r>
      <w:proofErr w:type="spellEnd"/>
      <w:r w:rsidR="005A7A0E">
        <w:t xml:space="preserve">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 xml:space="preserve">Alignment completed, Roll Angle = </w:t>
            </w:r>
            <w:proofErr w:type="spellStart"/>
            <w:proofErr w:type="gramStart"/>
            <w:r>
              <w:rPr>
                <w:szCs w:val="24"/>
              </w:rPr>
              <w:t>millirad</w:t>
            </w:r>
            <w:proofErr w:type="spellEnd"/>
            <w:r>
              <w:rPr>
                <w:szCs w:val="24"/>
              </w:rPr>
              <w:t xml:space="preserve">  (</w:t>
            </w:r>
            <w:proofErr w:type="gramEnd"/>
            <w:r>
              <w:rPr>
                <w:szCs w:val="24"/>
              </w:rPr>
              <w:t>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 xml:space="preserve">The rotating coil should have its windings oriented that a 'zero' angle quoted for a pole is indeed zero relative to the horizontal axis defined by the alignment crew. (Angle of first </w:t>
      </w:r>
      <w:proofErr w:type="gramStart"/>
      <w:r>
        <w:t>south pole</w:t>
      </w:r>
      <w:proofErr w:type="gramEnd"/>
      <w:r>
        <w:t>,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 xml:space="preserve">Use an HP inductance meter to measure the inductance of the quad at room temperature. Use the </w:t>
      </w:r>
      <w:proofErr w:type="spellStart"/>
      <w:r>
        <w:t>Keithley</w:t>
      </w:r>
      <w:proofErr w:type="spellEnd"/>
      <w:r>
        <w:t xml:space="preserve"> Micro-</w:t>
      </w:r>
      <w:proofErr w:type="spellStart"/>
      <w:r>
        <w:t>ohmeter</w:t>
      </w:r>
      <w:proofErr w:type="spellEnd"/>
      <w:r>
        <w:t xml:space="preserve">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A7644F" w:rsidRPr="0003679C" w:rsidRDefault="001906DA" w:rsidP="007B2874">
            <w:pPr>
              <w:spacing w:after="40" w:line="360" w:lineRule="exact"/>
              <w:jc w:val="right"/>
              <w:rPr>
                <w:szCs w:val="24"/>
              </w:rPr>
            </w:pPr>
            <w:r>
              <w:rPr>
                <w:szCs w:val="24"/>
              </w:rPr>
              <w:t>9.7</w:t>
            </w:r>
            <w:r w:rsidR="001302BE">
              <w:rPr>
                <w:szCs w:val="24"/>
              </w:rPr>
              <w:t xml:space="preserve"> </w:t>
            </w:r>
            <w:r w:rsidR="007B2874">
              <w:rPr>
                <w:szCs w:val="24"/>
              </w:rPr>
              <w:t xml:space="preserve"> </w:t>
            </w:r>
            <w:proofErr w:type="spellStart"/>
            <w:r w:rsidR="006C730F">
              <w:rPr>
                <w:szCs w:val="24"/>
              </w:rPr>
              <w:t>mH</w:t>
            </w:r>
            <w:proofErr w:type="spellEnd"/>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622C93" w:rsidP="00A7644F">
            <w:pPr>
              <w:spacing w:after="40" w:line="360" w:lineRule="exact"/>
              <w:jc w:val="right"/>
              <w:rPr>
                <w:rFonts w:ascii="Symbol" w:hAnsi="Symbol"/>
                <w:szCs w:val="24"/>
              </w:rPr>
            </w:pPr>
            <w:r>
              <w:rPr>
                <w:szCs w:val="24"/>
              </w:rPr>
              <w:t xml:space="preserve"> 0.3871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lastRenderedPageBreak/>
              <w:t>Ambient temperature in degrees C</w:t>
            </w:r>
          </w:p>
        </w:tc>
        <w:tc>
          <w:tcPr>
            <w:tcW w:w="3510" w:type="dxa"/>
          </w:tcPr>
          <w:p w:rsidR="00A7644F" w:rsidRPr="0003679C" w:rsidRDefault="007669AE" w:rsidP="00622C93">
            <w:pPr>
              <w:spacing w:after="40" w:line="360" w:lineRule="exact"/>
              <w:jc w:val="right"/>
              <w:rPr>
                <w:szCs w:val="24"/>
              </w:rPr>
            </w:pPr>
            <w:r>
              <w:rPr>
                <w:szCs w:val="24"/>
              </w:rPr>
              <w:t xml:space="preserve"> </w:t>
            </w:r>
            <w:r w:rsidR="00622C93">
              <w:rPr>
                <w:szCs w:val="24"/>
              </w:rPr>
              <w:t>29.1</w:t>
            </w:r>
            <w:r w:rsidR="00575BAA">
              <w:rPr>
                <w:szCs w:val="24"/>
              </w:rPr>
              <w:t xml:space="preserve"> </w:t>
            </w:r>
            <w:r w:rsidR="0052036E">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 xml:space="preserve">ds will be run in a bipolar mode and so the </w:t>
      </w:r>
      <w:proofErr w:type="spellStart"/>
      <w:r w:rsidRPr="003858AE">
        <w:rPr>
          <w:rFonts w:asciiTheme="minorHAnsi" w:hAnsiTheme="minorHAnsi" w:cs="Arial"/>
        </w:rPr>
        <w:t>focussing</w:t>
      </w:r>
      <w:proofErr w:type="spellEnd"/>
      <w:r w:rsidRPr="003858AE">
        <w:rPr>
          <w:rFonts w:asciiTheme="minorHAnsi" w:hAnsiTheme="minorHAnsi" w:cs="Arial"/>
        </w:rPr>
        <w:t xml:space="preserve"> ones will use the positive current and the </w:t>
      </w:r>
      <w:proofErr w:type="spellStart"/>
      <w:r w:rsidRPr="003858AE">
        <w:rPr>
          <w:rFonts w:asciiTheme="minorHAnsi" w:hAnsiTheme="minorHAnsi" w:cs="Arial"/>
        </w:rPr>
        <w:t>defocussing</w:t>
      </w:r>
      <w:proofErr w:type="spellEnd"/>
      <w:r w:rsidRPr="003858AE">
        <w:rPr>
          <w:rFonts w:asciiTheme="minorHAnsi" w:hAnsiTheme="minorHAnsi" w:cs="Arial"/>
        </w:rPr>
        <w:t xml:space="preserve">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proofErr w:type="gramStart"/>
      <w:r>
        <w:rPr>
          <w:rFonts w:ascii="Arial" w:hAnsi="Arial" w:cs="Arial"/>
        </w:rPr>
        <w:t>Figure 1</w:t>
      </w:r>
      <w:r w:rsidR="002A0559">
        <w:rPr>
          <w:rFonts w:ascii="Arial" w:hAnsi="Arial" w:cs="Arial"/>
        </w:rPr>
        <w:t>.</w:t>
      </w:r>
      <w:proofErr w:type="gramEnd"/>
      <w:r>
        <w:rPr>
          <w:rFonts w:ascii="Arial" w:hAnsi="Arial" w:cs="Arial"/>
        </w:rPr>
        <w:t xml:space="preserve"> </w:t>
      </w:r>
      <w:proofErr w:type="gramStart"/>
      <w:r w:rsidR="00E5247B">
        <w:rPr>
          <w:rFonts w:ascii="Arial" w:hAnsi="Arial" w:cs="Arial"/>
        </w:rPr>
        <w:t>1.26Q3.5 injector quadrupole internal wiring connections.</w:t>
      </w:r>
      <w:proofErr w:type="gramEnd"/>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proofErr w:type="gramStart"/>
      <w:r>
        <w:rPr>
          <w:rFonts w:ascii="Arial" w:hAnsi="Arial" w:cs="Arial"/>
        </w:rPr>
        <w:t>Figure 2.</w:t>
      </w:r>
      <w:proofErr w:type="gramEnd"/>
      <w:r>
        <w:rPr>
          <w:rFonts w:ascii="Arial" w:hAnsi="Arial" w:cs="Arial"/>
        </w:rPr>
        <w:t xml:space="preserve">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w:t>
      </w:r>
      <w:proofErr w:type="gramStart"/>
      <w:r>
        <w:rPr>
          <w:rFonts w:ascii="Arial" w:hAnsi="Arial" w:cs="Arial"/>
        </w:rPr>
        <w:t>"  labels</w:t>
      </w:r>
      <w:proofErr w:type="gramEnd"/>
      <w:r>
        <w:rPr>
          <w:rFonts w:ascii="Arial" w:hAnsi="Arial"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 xml:space="preserve">So set the first quad up for a typical magnet thermal test: put thermocouples on the outer surface of one of the coils, on the steel of a </w:t>
      </w:r>
      <w:proofErr w:type="spellStart"/>
      <w:r>
        <w:rPr>
          <w:rFonts w:asciiTheme="minorHAnsi" w:hAnsiTheme="minorHAnsi" w:cs="Arial"/>
        </w:rPr>
        <w:t>poletip</w:t>
      </w:r>
      <w:proofErr w:type="spellEnd"/>
      <w:r>
        <w:rPr>
          <w:rFonts w:asciiTheme="minorHAnsi" w:hAnsiTheme="minorHAnsi" w:cs="Arial"/>
        </w:rPr>
        <w:t>, on the top surface of its T1 support and in the ambient air (total of 4 thermocouples).  Run the current up to 12 amps and measure</w:t>
      </w:r>
      <w:r w:rsidR="00422AC8">
        <w:rPr>
          <w:rFonts w:asciiTheme="minorHAnsi" w:hAnsiTheme="minorHAnsi" w:cs="Arial"/>
        </w:rPr>
        <w:t xml:space="preserve"> and </w:t>
      </w:r>
      <w:proofErr w:type="gramStart"/>
      <w:r w:rsidR="00422AC8">
        <w:rPr>
          <w:rFonts w:asciiTheme="minorHAnsi" w:hAnsiTheme="minorHAnsi" w:cs="Arial"/>
        </w:rPr>
        <w:t xml:space="preserve">record </w:t>
      </w:r>
      <w:r>
        <w:rPr>
          <w:rFonts w:asciiTheme="minorHAnsi" w:hAnsiTheme="minorHAnsi" w:cs="Arial"/>
        </w:rPr>
        <w:t xml:space="preserve"> the</w:t>
      </w:r>
      <w:proofErr w:type="gramEnd"/>
      <w:r>
        <w:rPr>
          <w:rFonts w:asciiTheme="minorHAnsi" w:hAnsiTheme="minorHAnsi" w:cs="Arial"/>
        </w:rPr>
        <w:t xml:space="preserv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w:t>
      </w:r>
      <w:proofErr w:type="gramStart"/>
      <w:r w:rsidR="00A82144">
        <w:rPr>
          <w:rFonts w:asciiTheme="minorHAnsi" w:hAnsiTheme="minorHAnsi" w:cs="Arial"/>
        </w:rPr>
        <w:t xml:space="preserve">often </w:t>
      </w:r>
      <w:r w:rsidR="00422AC8">
        <w:rPr>
          <w:rFonts w:asciiTheme="minorHAnsi" w:hAnsiTheme="minorHAnsi" w:cs="Arial"/>
        </w:rPr>
        <w:t xml:space="preserve"> and</w:t>
      </w:r>
      <w:proofErr w:type="gramEnd"/>
      <w:r w:rsidR="00422AC8">
        <w:rPr>
          <w:rFonts w:asciiTheme="minorHAnsi" w:hAnsiTheme="minorHAnsi" w:cs="Arial"/>
        </w:rPr>
        <w:t xml:space="preserve">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w:t>
      </w:r>
      <w:proofErr w:type="gramStart"/>
      <w:r w:rsidR="00422AC8">
        <w:rPr>
          <w:rFonts w:asciiTheme="minorHAnsi" w:hAnsiTheme="minorHAnsi" w:cs="Arial"/>
        </w:rPr>
        <w:t>Run  the</w:t>
      </w:r>
      <w:proofErr w:type="gramEnd"/>
      <w:r w:rsidR="00422AC8">
        <w:rPr>
          <w:rFonts w:asciiTheme="minorHAnsi" w:hAnsiTheme="minorHAnsi" w:cs="Arial"/>
        </w:rPr>
        <w:t xml:space="preserv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 xml:space="preserve">Put the </w:t>
      </w:r>
      <w:proofErr w:type="spellStart"/>
      <w:r>
        <w:rPr>
          <w:rFonts w:asciiTheme="minorHAnsi" w:hAnsiTheme="minorHAnsi" w:cs="Arial"/>
        </w:rPr>
        <w:t>rtdat.rnn</w:t>
      </w:r>
      <w:proofErr w:type="spellEnd"/>
      <w:r>
        <w:rPr>
          <w:rFonts w:asciiTheme="minorHAnsi" w:hAnsiTheme="minorHAnsi" w:cs="Arial"/>
        </w:rPr>
        <w:t xml:space="preserve"> data file on the MMG’s webpage for the first quad and let the Magnet Engineer know </w:t>
      </w:r>
      <w:proofErr w:type="gramStart"/>
      <w:r>
        <w:rPr>
          <w:rFonts w:asciiTheme="minorHAnsi" w:hAnsiTheme="minorHAnsi" w:cs="Arial"/>
        </w:rPr>
        <w:t>it  is</w:t>
      </w:r>
      <w:proofErr w:type="gramEnd"/>
      <w:r>
        <w:rPr>
          <w:rFonts w:asciiTheme="minorHAnsi" w:hAnsiTheme="minorHAnsi" w:cs="Arial"/>
        </w:rPr>
        <w:t xml:space="preserve">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w:t>
      </w:r>
      <w:proofErr w:type="gramStart"/>
      <w:r w:rsidR="00457FB1">
        <w:rPr>
          <w:rFonts w:asciiTheme="minorHAnsi" w:hAnsiTheme="minorHAnsi" w:cs="Arial"/>
        </w:rPr>
        <w:t>magnets  which</w:t>
      </w:r>
      <w:proofErr w:type="gramEnd"/>
      <w:r w:rsidR="00457FB1">
        <w:rPr>
          <w:rFonts w:asciiTheme="minorHAnsi" w:hAnsiTheme="minorHAnsi" w:cs="Arial"/>
        </w:rPr>
        <w:t xml:space="preserve">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w:t>
      </w:r>
      <w:proofErr w:type="gramStart"/>
      <w:r w:rsidR="00F403A8">
        <w:rPr>
          <w:rFonts w:asciiTheme="minorHAnsi" w:hAnsiTheme="minorHAnsi" w:cs="Arial"/>
        </w:rPr>
        <w:t xml:space="preserve">at </w:t>
      </w:r>
      <w:r w:rsidR="00C7724F">
        <w:rPr>
          <w:rFonts w:asciiTheme="minorHAnsi" w:hAnsiTheme="minorHAnsi" w:cs="Arial"/>
        </w:rPr>
        <w:t xml:space="preserve"> every</w:t>
      </w:r>
      <w:proofErr w:type="gramEnd"/>
      <w:r w:rsidR="00C7724F">
        <w:rPr>
          <w:rFonts w:asciiTheme="minorHAnsi" w:hAnsiTheme="minorHAnsi" w:cs="Arial"/>
        </w:rPr>
        <w:t xml:space="preserve">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683CEC" w:rsidP="007669AE">
            <w:pPr>
              <w:snapToGrid w:val="0"/>
              <w:spacing w:after="40" w:line="360" w:lineRule="exact"/>
              <w:jc w:val="both"/>
              <w:rPr>
                <w:szCs w:val="24"/>
              </w:rPr>
            </w:pPr>
            <w:r>
              <w:rPr>
                <w:szCs w:val="24"/>
              </w:rPr>
              <w:t>7</w:t>
            </w:r>
            <w:r w:rsidR="00C52379">
              <w:rPr>
                <w:szCs w:val="24"/>
              </w:rPr>
              <w:t>/</w:t>
            </w:r>
            <w:r>
              <w:rPr>
                <w:szCs w:val="24"/>
              </w:rPr>
              <w:t>27</w:t>
            </w:r>
            <w:r w:rsidR="0056699A">
              <w:rPr>
                <w:szCs w:val="24"/>
              </w:rPr>
              <w:t>/</w:t>
            </w:r>
            <w:r w:rsidR="00C52379">
              <w:rPr>
                <w:szCs w:val="24"/>
              </w:rPr>
              <w:t>20</w:t>
            </w:r>
            <w:r w:rsidR="0056699A">
              <w:rPr>
                <w:szCs w:val="24"/>
              </w:rPr>
              <w:t>16,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w:t>
      </w:r>
      <w:proofErr w:type="gramStart"/>
      <w:r>
        <w:rPr>
          <w:rFonts w:asciiTheme="minorHAnsi" w:hAnsiTheme="minorHAnsi" w:cs="Arial"/>
        </w:rPr>
        <w:t>Trim</w:t>
      </w:r>
      <w:proofErr w:type="gramEnd"/>
      <w:r>
        <w:rPr>
          <w:rFonts w:asciiTheme="minorHAnsi" w:hAnsiTheme="minorHAnsi" w:cs="Arial"/>
        </w:rPr>
        <w:t xml:space="preserve">" capability which LCLS-II will use on all 1.26Q3.5 quadrupoles to minimize overshooting the operating current.  </w:t>
      </w:r>
      <w:r w:rsidR="009A35B5">
        <w:rPr>
          <w:rFonts w:asciiTheme="minorHAnsi" w:hAnsiTheme="minorHAnsi" w:cs="Arial"/>
        </w:rPr>
        <w:t xml:space="preserve">Here is how it </w:t>
      </w:r>
      <w:proofErr w:type="gramStart"/>
      <w:r w:rsidR="009A35B5">
        <w:rPr>
          <w:rFonts w:asciiTheme="minorHAnsi" w:hAnsiTheme="minorHAnsi" w:cs="Arial"/>
        </w:rPr>
        <w:t>works,</w:t>
      </w:r>
      <w:proofErr w:type="gramEnd"/>
      <w:r w:rsidR="009A35B5">
        <w:rPr>
          <w:rFonts w:asciiTheme="minorHAnsi" w:hAnsiTheme="minorHAnsi" w:cs="Arial"/>
        </w:rPr>
        <w:t xml:space="preserve">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xml:space="preserve">. </w:t>
      </w:r>
      <w:proofErr w:type="gramStart"/>
      <w:r w:rsidRPr="009B75AD">
        <w:rPr>
          <w:rFonts w:cs="Arial"/>
          <w:b/>
        </w:rPr>
        <w:t>Magnetic  Measurements</w:t>
      </w:r>
      <w:proofErr w:type="gramEnd"/>
    </w:p>
    <w:p w:rsidR="00332694" w:rsidRDefault="00625417">
      <w:pPr>
        <w:spacing w:after="200" w:line="276" w:lineRule="auto"/>
        <w:rPr>
          <w:rFonts w:asciiTheme="minorHAnsi" w:hAnsiTheme="minorHAnsi" w:cs="Arial"/>
        </w:rPr>
      </w:pPr>
      <w:r>
        <w:rPr>
          <w:rFonts w:asciiTheme="minorHAnsi" w:hAnsiTheme="minorHAnsi" w:cs="Arial"/>
        </w:rPr>
        <w:t xml:space="preserve">If the half-circle Al pieces attached to adjacent </w:t>
      </w:r>
      <w:proofErr w:type="spellStart"/>
      <w:r>
        <w:rPr>
          <w:rFonts w:asciiTheme="minorHAnsi" w:hAnsiTheme="minorHAnsi" w:cs="Arial"/>
        </w:rPr>
        <w:t>poletips</w:t>
      </w:r>
      <w:proofErr w:type="spellEnd"/>
      <w:r>
        <w:rPr>
          <w:rFonts w:asciiTheme="minorHAnsi" w:hAnsiTheme="minorHAnsi" w:cs="Arial"/>
        </w:rPr>
        <w:t xml:space="preserve">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proofErr w:type="gramStart"/>
      <w:r w:rsidRPr="00E60FD6">
        <w:rPr>
          <w:rFonts w:asciiTheme="minorHAnsi" w:hAnsiTheme="minorHAnsi" w:cs="Arial"/>
          <w:i/>
          <w:u w:val="single"/>
        </w:rPr>
        <w:t>Warm-up the quadrupole before any magnetic measurements</w:t>
      </w:r>
      <w:r>
        <w:rPr>
          <w:rFonts w:asciiTheme="minorHAnsi" w:hAnsiTheme="minorHAnsi" w:cs="Arial"/>
        </w:rPr>
        <w:t>.</w:t>
      </w:r>
      <w:proofErr w:type="gramEnd"/>
    </w:p>
    <w:p w:rsidR="00E60FD6" w:rsidRDefault="00E60F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w:t>
      </w:r>
      <w:proofErr w:type="gramStart"/>
      <w:r>
        <w:rPr>
          <w:rFonts w:asciiTheme="minorHAnsi" w:hAnsiTheme="minorHAnsi" w:cs="Arial"/>
        </w:rPr>
        <w:t>proceeds</w:t>
      </w:r>
      <w:proofErr w:type="gramEnd"/>
      <w:r>
        <w:rPr>
          <w:rFonts w:asciiTheme="minorHAnsi" w:hAnsiTheme="minorHAnsi" w:cs="Arial"/>
        </w:rPr>
        <w:t xml:space="preserve">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 xml:space="preserve">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w:t>
      </w:r>
      <w:proofErr w:type="spellStart"/>
      <w:r w:rsidRPr="00F83A3A">
        <w:rPr>
          <w:rFonts w:asciiTheme="minorHAnsi" w:hAnsiTheme="minorHAnsi" w:cs="Arial"/>
          <w:u w:val="single"/>
        </w:rPr>
        <w:t>poletip</w:t>
      </w:r>
      <w:proofErr w:type="spellEnd"/>
      <w:r w:rsidRPr="00F83A3A">
        <w:rPr>
          <w:rFonts w:asciiTheme="minorHAnsi" w:hAnsiTheme="minorHAnsi" w:cs="Arial"/>
          <w:u w:val="single"/>
        </w:rPr>
        <w:t xml:space="preserve">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w:t>
      </w:r>
      <w:proofErr w:type="gramStart"/>
      <w:r>
        <w:rPr>
          <w:rFonts w:asciiTheme="minorHAnsi" w:hAnsiTheme="minorHAnsi" w:cs="Arial"/>
        </w:rPr>
        <w:t>) ,</w:t>
      </w:r>
      <w:proofErr w:type="gramEnd"/>
      <w:r>
        <w:rPr>
          <w:rFonts w:asciiTheme="minorHAnsi" w:hAnsiTheme="minorHAnsi" w:cs="Arial"/>
        </w:rPr>
        <w:t xml:space="preserve">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w:t>
      </w:r>
      <w:proofErr w:type="spellStart"/>
      <w:r w:rsidR="00625417">
        <w:rPr>
          <w:rFonts w:asciiTheme="minorHAnsi" w:hAnsiTheme="minorHAnsi" w:cs="Arial"/>
        </w:rPr>
        <w:t>poletip</w:t>
      </w:r>
      <w:proofErr w:type="spellEnd"/>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proofErr w:type="spellStart"/>
            <w:r>
              <w:rPr>
                <w:szCs w:val="24"/>
              </w:rPr>
              <w:t>Standarization</w:t>
            </w:r>
            <w:proofErr w:type="spellEnd"/>
            <w:r>
              <w:rPr>
                <w:szCs w:val="24"/>
              </w:rPr>
              <w:t xml:space="preserve">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240D54" w:rsidP="007669AE">
            <w:pPr>
              <w:snapToGrid w:val="0"/>
              <w:spacing w:after="40" w:line="360" w:lineRule="exact"/>
              <w:jc w:val="both"/>
              <w:rPr>
                <w:szCs w:val="24"/>
              </w:rPr>
            </w:pPr>
            <w:r>
              <w:rPr>
                <w:szCs w:val="24"/>
              </w:rPr>
              <w:t>7/27</w:t>
            </w:r>
            <w:r w:rsidR="00C52379">
              <w:rPr>
                <w:szCs w:val="24"/>
              </w:rPr>
              <w:t>/20</w:t>
            </w:r>
            <w:r w:rsidR="000E3F41">
              <w:rPr>
                <w:szCs w:val="24"/>
              </w:rPr>
              <w:t>16,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675510" w:rsidP="00D86CB4">
            <w:pPr>
              <w:snapToGrid w:val="0"/>
              <w:spacing w:after="40" w:line="360" w:lineRule="exact"/>
              <w:jc w:val="both"/>
              <w:rPr>
                <w:szCs w:val="24"/>
              </w:rPr>
            </w:pPr>
            <w:r w:rsidRPr="00675510">
              <w:rPr>
                <w:szCs w:val="24"/>
              </w:rPr>
              <w:t>-12.00826</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w:t>
            </w:r>
            <w:proofErr w:type="spellStart"/>
            <w:r>
              <w:rPr>
                <w:szCs w:val="24"/>
              </w:rPr>
              <w:t>poletip</w:t>
            </w:r>
            <w:proofErr w:type="spellEnd"/>
            <w:r>
              <w:rPr>
                <w:szCs w:val="24"/>
              </w:rPr>
              <w:t xml:space="preserve">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652554" w:rsidP="00A5349D">
            <w:pPr>
              <w:snapToGrid w:val="0"/>
              <w:spacing w:after="40" w:line="360" w:lineRule="exact"/>
              <w:jc w:val="both"/>
              <w:rPr>
                <w:szCs w:val="24"/>
              </w:rPr>
            </w:pPr>
            <w:r>
              <w:rPr>
                <w:szCs w:val="24"/>
              </w:rPr>
              <w:t>0.</w:t>
            </w:r>
            <w:r w:rsidR="00675510">
              <w:rPr>
                <w:szCs w:val="24"/>
              </w:rPr>
              <w:t>295</w:t>
            </w:r>
            <w:r w:rsidR="00AD5AEA">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 xml:space="preserve">Experimental error in measuring a </w:t>
            </w:r>
            <w:proofErr w:type="spellStart"/>
            <w:r>
              <w:rPr>
                <w:szCs w:val="24"/>
              </w:rPr>
              <w:t>poletip</w:t>
            </w:r>
            <w:proofErr w:type="spellEnd"/>
            <w:r>
              <w:rPr>
                <w:szCs w:val="24"/>
              </w:rPr>
              <w:t xml:space="preserve">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xml:space="preserve">) Insert a rotating coil in the quad’s aperture and align it to be on the mechanical center of the quad as defined by the </w:t>
      </w:r>
      <w:proofErr w:type="spellStart"/>
      <w:r>
        <w:rPr>
          <w:rFonts w:asciiTheme="minorHAnsi" w:hAnsiTheme="minorHAnsi" w:cs="Arial"/>
        </w:rPr>
        <w:t>fiducialization</w:t>
      </w:r>
      <w:proofErr w:type="spellEnd"/>
      <w:r>
        <w:rPr>
          <w:rFonts w:asciiTheme="minorHAnsi" w:hAnsiTheme="minorHAnsi" w:cs="Arial"/>
        </w:rPr>
        <w:t xml:space="preserve"> data. Align the rotation </w:t>
      </w:r>
      <w:proofErr w:type="gramStart"/>
      <w:r>
        <w:rPr>
          <w:rFonts w:asciiTheme="minorHAnsi" w:hAnsiTheme="minorHAnsi" w:cs="Arial"/>
        </w:rPr>
        <w:t>of  the</w:t>
      </w:r>
      <w:proofErr w:type="gramEnd"/>
      <w:r>
        <w:rPr>
          <w:rFonts w:asciiTheme="minorHAnsi" w:hAnsiTheme="minorHAnsi" w:cs="Arial"/>
        </w:rPr>
        <w:t xml:space="preserv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proceeds a magnetic measurement:                         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proofErr w:type="spellStart"/>
      <w:r w:rsidRPr="002F2FF5">
        <w:rPr>
          <w:iCs/>
        </w:rPr>
        <w:t>Gdl</w:t>
      </w:r>
      <w:proofErr w:type="spellEnd"/>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proofErr w:type="spellStart"/>
            <w:r w:rsidRPr="002F2FF5">
              <w:t>Gdl</w:t>
            </w:r>
            <w:proofErr w:type="spellEnd"/>
            <w:r w:rsidRPr="002F2FF5">
              <w:t xml:space="preserve"> </w:t>
            </w:r>
            <w:r>
              <w:t>up &amp; down data:</w:t>
            </w:r>
            <w:r w:rsidR="002F2FF5">
              <w:t xml:space="preserve"> </w:t>
            </w:r>
          </w:p>
        </w:tc>
        <w:tc>
          <w:tcPr>
            <w:tcW w:w="2794" w:type="dxa"/>
          </w:tcPr>
          <w:p w:rsidR="0066082F" w:rsidRDefault="003A064B" w:rsidP="007E39AC">
            <w:pPr>
              <w:spacing w:after="40" w:line="360" w:lineRule="exact"/>
              <w:jc w:val="both"/>
            </w:pPr>
            <w:r>
              <w:t>Strdat.ru</w:t>
            </w:r>
            <w:r w:rsidR="0049029E">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3B169A" w:rsidRDefault="003A064B" w:rsidP="003B169A">
            <w:pPr>
              <w:spacing w:after="40" w:line="360" w:lineRule="exact"/>
              <w:jc w:val="both"/>
              <w:rPr>
                <w:i/>
              </w:rPr>
            </w:pPr>
            <w:r w:rsidRPr="003B169A">
              <w:rPr>
                <w:i/>
              </w:rPr>
              <w:t xml:space="preserve"> </w:t>
            </w:r>
            <w:r w:rsidR="00CA4D3D" w:rsidRPr="003B169A">
              <w:rPr>
                <w:i/>
              </w:rPr>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proofErr w:type="spellStart"/>
      <w:proofErr w:type="gramStart"/>
      <w:r w:rsidRPr="002F2FF5">
        <w:rPr>
          <w:iCs/>
        </w:rPr>
        <w:t>Gdl</w:t>
      </w:r>
      <w:proofErr w:type="spellEnd"/>
      <w:r>
        <w:rPr>
          <w:iCs/>
        </w:rPr>
        <w:t xml:space="preserve"> </w:t>
      </w:r>
      <w:r>
        <w:rPr>
          <w:rFonts w:asciiTheme="minorHAnsi" w:hAnsiTheme="minorHAnsi" w:cs="Arial"/>
        </w:rPr>
        <w:t xml:space="preserve"> measurement</w:t>
      </w:r>
      <w:proofErr w:type="gramEnd"/>
      <w:r>
        <w:rPr>
          <w:rFonts w:asciiTheme="minorHAnsi" w:hAnsiTheme="minorHAnsi" w:cs="Arial"/>
        </w:rPr>
        <w:t xml:space="preserve">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49029E">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240D54" w:rsidP="00557859">
            <w:pPr>
              <w:spacing w:after="40" w:line="360" w:lineRule="exact"/>
              <w:jc w:val="both"/>
            </w:pPr>
            <w:r>
              <w:t>7/27/2016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w:t>
      </w:r>
      <w:proofErr w:type="gramStart"/>
      <w:r>
        <w:rPr>
          <w:rFonts w:asciiTheme="minorHAnsi" w:hAnsiTheme="minorHAnsi" w:cs="Arial"/>
        </w:rPr>
        <w:t>that  subdirectory</w:t>
      </w:r>
      <w:proofErr w:type="gramEnd"/>
      <w:r>
        <w:rPr>
          <w:rFonts w:asciiTheme="minorHAnsi" w:hAnsiTheme="minorHAnsi" w:cs="Arial"/>
        </w:rPr>
        <w:t xml:space="preserve">,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 xml:space="preserve">Do not disconnect or remove the magnet from your measurement stand until you receive word from the </w:t>
      </w:r>
      <w:proofErr w:type="gramStart"/>
      <w:r>
        <w:rPr>
          <w:rFonts w:asciiTheme="minorHAnsi" w:hAnsiTheme="minorHAnsi" w:cs="Arial"/>
        </w:rPr>
        <w:t>cognizant</w:t>
      </w:r>
      <w:proofErr w:type="gramEnd"/>
      <w:r>
        <w:rPr>
          <w:rFonts w:asciiTheme="minorHAnsi" w:hAnsiTheme="minorHAnsi" w:cs="Arial"/>
        </w:rPr>
        <w:t xml:space="preserve">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B0B42" w:rsidP="00F07CF9">
            <w:pPr>
              <w:snapToGrid w:val="0"/>
              <w:spacing w:after="40" w:line="360" w:lineRule="exact"/>
              <w:jc w:val="both"/>
              <w:rPr>
                <w:szCs w:val="24"/>
              </w:rPr>
            </w:pPr>
            <w:r>
              <w:rPr>
                <w:szCs w:val="24"/>
              </w:rPr>
              <w:t>John Amann</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w:t>
      </w:r>
      <w:proofErr w:type="gramStart"/>
      <w:r w:rsidR="00F66692">
        <w:rPr>
          <w:rFonts w:asciiTheme="minorHAnsi" w:hAnsiTheme="minorHAnsi" w:cs="Arial"/>
        </w:rPr>
        <w:t>send</w:t>
      </w:r>
      <w:proofErr w:type="gramEnd"/>
      <w:r w:rsidR="00F66692">
        <w:rPr>
          <w:rFonts w:asciiTheme="minorHAnsi" w:hAnsiTheme="minorHAnsi" w:cs="Arial"/>
        </w:rPr>
        <w:t xml:space="preserve">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proofErr w:type="spellStart"/>
      <w:r w:rsidR="00F66692">
        <w:rPr>
          <w:bCs/>
        </w:rPr>
        <w:t>MstTravName</w:t>
      </w:r>
      <w:proofErr w:type="spellEnd"/>
      <w:r w:rsidR="00F66692">
        <w:rPr>
          <w:bCs/>
        </w:rPr>
        <w:t xml:space="preserve"> of magnet </w:t>
      </w:r>
      <w:proofErr w:type="spellStart"/>
      <w:r w:rsidR="00F66692">
        <w:rPr>
          <w:bCs/>
        </w:rPr>
        <w:t>type_</w:t>
      </w:r>
      <w:r w:rsidR="001550B6">
        <w:rPr>
          <w:bCs/>
        </w:rPr>
        <w:t>B</w:t>
      </w:r>
      <w:r w:rsidR="00F66692">
        <w:rPr>
          <w:bCs/>
        </w:rPr>
        <w:t>eamline</w:t>
      </w:r>
      <w:proofErr w:type="spellEnd"/>
      <w:r w:rsidR="00F66692">
        <w:rPr>
          <w:bCs/>
        </w:rPr>
        <w:t xml:space="preserv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44E55" w:rsidRDefault="00C44E55" w:rsidP="00D63FB2">
            <w:pPr>
              <w:snapToGrid w:val="0"/>
              <w:spacing w:after="40" w:line="360" w:lineRule="exact"/>
              <w:jc w:val="both"/>
              <w:rPr>
                <w:szCs w:val="24"/>
              </w:rPr>
            </w:pPr>
            <w:r>
              <w:rPr>
                <w:szCs w:val="24"/>
              </w:rPr>
              <w:t>SDA</w:t>
            </w:r>
          </w:p>
          <w:p w:rsidR="00C9013C" w:rsidRDefault="00F91FDF" w:rsidP="00D63FB2">
            <w:pPr>
              <w:snapToGrid w:val="0"/>
              <w:spacing w:after="40" w:line="360" w:lineRule="exact"/>
              <w:jc w:val="both"/>
              <w:rPr>
                <w:szCs w:val="24"/>
              </w:rPr>
            </w:pPr>
            <w:r>
              <w:rPr>
                <w:szCs w:val="24"/>
              </w:rPr>
              <w:t>7/28</w:t>
            </w:r>
            <w:r w:rsidR="00C9013C">
              <w:rPr>
                <w:szCs w:val="24"/>
              </w:rPr>
              <w:t>/2016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94636D" w:rsidP="00D63FB2">
            <w:pPr>
              <w:snapToGrid w:val="0"/>
              <w:spacing w:after="40" w:line="360" w:lineRule="exact"/>
              <w:jc w:val="both"/>
              <w:rPr>
                <w:szCs w:val="24"/>
              </w:rPr>
            </w:pPr>
            <w:r w:rsidRPr="0094636D">
              <w:rPr>
                <w:szCs w:val="24"/>
              </w:rPr>
              <w:t>LCLS-II 4006 1.26Q3.5.docx</w:t>
            </w:r>
            <w:bookmarkStart w:id="0" w:name="_GoBack"/>
            <w:bookmarkEnd w:id="0"/>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264" w:rsidRDefault="00B16264" w:rsidP="00AF3BFD">
      <w:r>
        <w:separator/>
      </w:r>
    </w:p>
  </w:endnote>
  <w:endnote w:type="continuationSeparator" w:id="0">
    <w:p w:rsidR="00B16264" w:rsidRDefault="00B16264"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94636D">
          <w:rPr>
            <w:noProof/>
          </w:rPr>
          <w:t>7</w:t>
        </w:r>
        <w:r w:rsidR="002112D7">
          <w:rPr>
            <w:noProof/>
          </w:rPr>
          <w:fldChar w:fldCharType="end"/>
        </w:r>
        <w:r w:rsidRPr="00006E07">
          <w:t xml:space="preserve"> of </w:t>
        </w:r>
        <w:fldSimple w:instr=" NUMPAGES  ">
          <w:r w:rsidR="0094636D">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94636D">
          <w:rPr>
            <w:noProof/>
          </w:rPr>
          <w:t>1</w:t>
        </w:r>
        <w:r w:rsidR="002112D7">
          <w:rPr>
            <w:noProof/>
          </w:rPr>
          <w:fldChar w:fldCharType="end"/>
        </w:r>
        <w:r w:rsidRPr="00006E07">
          <w:t xml:space="preserve"> of </w:t>
        </w:r>
        <w:fldSimple w:instr=" NUMPAGES  ">
          <w:r w:rsidR="0094636D">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264" w:rsidRDefault="00B16264" w:rsidP="00AF3BFD">
      <w:r>
        <w:separator/>
      </w:r>
    </w:p>
  </w:footnote>
  <w:footnote w:type="continuationSeparator" w:id="0">
    <w:p w:rsidR="00B16264" w:rsidRDefault="00B16264"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 xml:space="preserve">SLAC Magnetic Measurement Plan and </w:t>
          </w:r>
          <w:proofErr w:type="spellStart"/>
          <w:r w:rsidRPr="00EC68C0">
            <w:rPr>
              <w:rFonts w:cs="Arial"/>
              <w:sz w:val="20"/>
              <w:szCs w:val="20"/>
            </w:rPr>
            <w:t>Traveller</w:t>
          </w:r>
          <w:proofErr w:type="spellEnd"/>
          <w:r w:rsidRPr="00EC68C0">
            <w:rPr>
              <w:rFonts w:cs="Arial"/>
              <w:sz w:val="20"/>
              <w:szCs w:val="20"/>
            </w:rPr>
            <w:t xml:space="preserve"> for LCLS-II Injector Quadrupo</w:t>
          </w:r>
          <w:r w:rsidR="00E8449C">
            <w:rPr>
              <w:rFonts w:cs="Arial"/>
              <w:sz w:val="20"/>
              <w:szCs w:val="20"/>
            </w:rPr>
            <w:t xml:space="preserve">le of Type </w:t>
          </w:r>
          <w:proofErr w:type="gramStart"/>
          <w:r w:rsidR="00E8449C">
            <w:rPr>
              <w:rFonts w:cs="Arial"/>
              <w:sz w:val="20"/>
              <w:szCs w:val="20"/>
            </w:rPr>
            <w:t>1.26Q3.5 .</w:t>
          </w:r>
          <w:proofErr w:type="gramEnd"/>
          <w:r w:rsidR="00E8449C">
            <w:rPr>
              <w:rFonts w:cs="Arial"/>
              <w:sz w:val="20"/>
              <w:szCs w:val="20"/>
            </w:rPr>
            <w:t xml:space="preserve">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684E"/>
    <w:rsid w:val="0002610B"/>
    <w:rsid w:val="00051E45"/>
    <w:rsid w:val="000533BC"/>
    <w:rsid w:val="000664D0"/>
    <w:rsid w:val="00071DFF"/>
    <w:rsid w:val="0007275D"/>
    <w:rsid w:val="000735B7"/>
    <w:rsid w:val="00080D94"/>
    <w:rsid w:val="00084336"/>
    <w:rsid w:val="0008693C"/>
    <w:rsid w:val="000B5F59"/>
    <w:rsid w:val="000C62B7"/>
    <w:rsid w:val="000D1184"/>
    <w:rsid w:val="000E3F41"/>
    <w:rsid w:val="000E61B4"/>
    <w:rsid w:val="000E70F7"/>
    <w:rsid w:val="000E7269"/>
    <w:rsid w:val="00115871"/>
    <w:rsid w:val="001249B2"/>
    <w:rsid w:val="001255E6"/>
    <w:rsid w:val="001302BE"/>
    <w:rsid w:val="00131DCD"/>
    <w:rsid w:val="0013330C"/>
    <w:rsid w:val="001440C1"/>
    <w:rsid w:val="00151894"/>
    <w:rsid w:val="001523DF"/>
    <w:rsid w:val="001550B6"/>
    <w:rsid w:val="001812D0"/>
    <w:rsid w:val="001873A0"/>
    <w:rsid w:val="001906CA"/>
    <w:rsid w:val="001906DA"/>
    <w:rsid w:val="001C277D"/>
    <w:rsid w:val="001C5455"/>
    <w:rsid w:val="001C734B"/>
    <w:rsid w:val="001D47E6"/>
    <w:rsid w:val="001E1401"/>
    <w:rsid w:val="001E3F1F"/>
    <w:rsid w:val="001F1393"/>
    <w:rsid w:val="001F52A4"/>
    <w:rsid w:val="00204977"/>
    <w:rsid w:val="00205B99"/>
    <w:rsid w:val="002112D7"/>
    <w:rsid w:val="002128A5"/>
    <w:rsid w:val="0022211C"/>
    <w:rsid w:val="00235CD6"/>
    <w:rsid w:val="00240D54"/>
    <w:rsid w:val="002461F7"/>
    <w:rsid w:val="00260807"/>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D32B1"/>
    <w:rsid w:val="003D44E3"/>
    <w:rsid w:val="003E0EAD"/>
    <w:rsid w:val="003E2CEC"/>
    <w:rsid w:val="003E56BF"/>
    <w:rsid w:val="003E60A6"/>
    <w:rsid w:val="00400813"/>
    <w:rsid w:val="00402640"/>
    <w:rsid w:val="00422AC8"/>
    <w:rsid w:val="0043034E"/>
    <w:rsid w:val="00450FAD"/>
    <w:rsid w:val="00454F97"/>
    <w:rsid w:val="00456274"/>
    <w:rsid w:val="00456989"/>
    <w:rsid w:val="00457FB1"/>
    <w:rsid w:val="00460AA5"/>
    <w:rsid w:val="00462AAC"/>
    <w:rsid w:val="00466E49"/>
    <w:rsid w:val="00480291"/>
    <w:rsid w:val="004809CC"/>
    <w:rsid w:val="0049029E"/>
    <w:rsid w:val="00492742"/>
    <w:rsid w:val="004A0288"/>
    <w:rsid w:val="004D06FF"/>
    <w:rsid w:val="004D6594"/>
    <w:rsid w:val="004D6674"/>
    <w:rsid w:val="004D6832"/>
    <w:rsid w:val="004D6DAB"/>
    <w:rsid w:val="004E3EAF"/>
    <w:rsid w:val="004E6B11"/>
    <w:rsid w:val="004F28F3"/>
    <w:rsid w:val="004F464E"/>
    <w:rsid w:val="00512961"/>
    <w:rsid w:val="0052036E"/>
    <w:rsid w:val="0052671B"/>
    <w:rsid w:val="0053080B"/>
    <w:rsid w:val="00557859"/>
    <w:rsid w:val="00560BCB"/>
    <w:rsid w:val="0056699A"/>
    <w:rsid w:val="005733B9"/>
    <w:rsid w:val="005752F1"/>
    <w:rsid w:val="00575BAA"/>
    <w:rsid w:val="005824A7"/>
    <w:rsid w:val="00586320"/>
    <w:rsid w:val="005931BF"/>
    <w:rsid w:val="005955BC"/>
    <w:rsid w:val="00595CA3"/>
    <w:rsid w:val="005A25C9"/>
    <w:rsid w:val="005A7966"/>
    <w:rsid w:val="005A7A0E"/>
    <w:rsid w:val="005B423E"/>
    <w:rsid w:val="005B4869"/>
    <w:rsid w:val="005C0579"/>
    <w:rsid w:val="005D3AA3"/>
    <w:rsid w:val="005D7DC8"/>
    <w:rsid w:val="005E6F3E"/>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73432"/>
    <w:rsid w:val="00673A85"/>
    <w:rsid w:val="00675510"/>
    <w:rsid w:val="00683CEC"/>
    <w:rsid w:val="0068583B"/>
    <w:rsid w:val="00697F61"/>
    <w:rsid w:val="006A0BD4"/>
    <w:rsid w:val="006A4CD4"/>
    <w:rsid w:val="006B0AA2"/>
    <w:rsid w:val="006B5062"/>
    <w:rsid w:val="006C1B3A"/>
    <w:rsid w:val="006C4604"/>
    <w:rsid w:val="006C730F"/>
    <w:rsid w:val="006D67A7"/>
    <w:rsid w:val="006E4CA1"/>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59A"/>
    <w:rsid w:val="007972B3"/>
    <w:rsid w:val="007A0FBC"/>
    <w:rsid w:val="007A7515"/>
    <w:rsid w:val="007B2874"/>
    <w:rsid w:val="007B4218"/>
    <w:rsid w:val="007B460F"/>
    <w:rsid w:val="007B7430"/>
    <w:rsid w:val="007D30BF"/>
    <w:rsid w:val="007E36EA"/>
    <w:rsid w:val="007E39AC"/>
    <w:rsid w:val="007E5695"/>
    <w:rsid w:val="007F578F"/>
    <w:rsid w:val="00804DC2"/>
    <w:rsid w:val="00804E43"/>
    <w:rsid w:val="0081258E"/>
    <w:rsid w:val="00830950"/>
    <w:rsid w:val="00830B7B"/>
    <w:rsid w:val="0083590F"/>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24B7"/>
    <w:rsid w:val="008D25D8"/>
    <w:rsid w:val="008E00B2"/>
    <w:rsid w:val="008F2A33"/>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636D"/>
    <w:rsid w:val="00947C19"/>
    <w:rsid w:val="00965419"/>
    <w:rsid w:val="0096601B"/>
    <w:rsid w:val="009708B4"/>
    <w:rsid w:val="00971F16"/>
    <w:rsid w:val="009723AC"/>
    <w:rsid w:val="009758F6"/>
    <w:rsid w:val="009843BC"/>
    <w:rsid w:val="0099068C"/>
    <w:rsid w:val="009969AA"/>
    <w:rsid w:val="0099770C"/>
    <w:rsid w:val="009A35B5"/>
    <w:rsid w:val="009B75AD"/>
    <w:rsid w:val="009B7FE2"/>
    <w:rsid w:val="009C0500"/>
    <w:rsid w:val="009C6716"/>
    <w:rsid w:val="009D2821"/>
    <w:rsid w:val="009D47B3"/>
    <w:rsid w:val="009E76B0"/>
    <w:rsid w:val="009F7942"/>
    <w:rsid w:val="00A02C32"/>
    <w:rsid w:val="00A03254"/>
    <w:rsid w:val="00A07F8E"/>
    <w:rsid w:val="00A1387B"/>
    <w:rsid w:val="00A26A01"/>
    <w:rsid w:val="00A3397E"/>
    <w:rsid w:val="00A34DF1"/>
    <w:rsid w:val="00A365BE"/>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4F5E"/>
    <w:rsid w:val="00AE648F"/>
    <w:rsid w:val="00AF14AE"/>
    <w:rsid w:val="00AF1A3E"/>
    <w:rsid w:val="00AF3028"/>
    <w:rsid w:val="00AF36E3"/>
    <w:rsid w:val="00AF3BFD"/>
    <w:rsid w:val="00AF594A"/>
    <w:rsid w:val="00B00DD1"/>
    <w:rsid w:val="00B05E3F"/>
    <w:rsid w:val="00B14BFF"/>
    <w:rsid w:val="00B16264"/>
    <w:rsid w:val="00B16566"/>
    <w:rsid w:val="00B25CEA"/>
    <w:rsid w:val="00B34EF2"/>
    <w:rsid w:val="00B36CF7"/>
    <w:rsid w:val="00B43931"/>
    <w:rsid w:val="00B52E3B"/>
    <w:rsid w:val="00B67FB8"/>
    <w:rsid w:val="00B716D7"/>
    <w:rsid w:val="00B901C3"/>
    <w:rsid w:val="00BA2805"/>
    <w:rsid w:val="00BB1B40"/>
    <w:rsid w:val="00BB78D2"/>
    <w:rsid w:val="00BC0FE4"/>
    <w:rsid w:val="00BC422F"/>
    <w:rsid w:val="00BD1FE8"/>
    <w:rsid w:val="00BD557F"/>
    <w:rsid w:val="00BD740A"/>
    <w:rsid w:val="00BE1EAF"/>
    <w:rsid w:val="00C03B8F"/>
    <w:rsid w:val="00C0451E"/>
    <w:rsid w:val="00C05020"/>
    <w:rsid w:val="00C05BA7"/>
    <w:rsid w:val="00C10241"/>
    <w:rsid w:val="00C1665A"/>
    <w:rsid w:val="00C179BB"/>
    <w:rsid w:val="00C21B2F"/>
    <w:rsid w:val="00C27592"/>
    <w:rsid w:val="00C44E55"/>
    <w:rsid w:val="00C46351"/>
    <w:rsid w:val="00C46EA3"/>
    <w:rsid w:val="00C52379"/>
    <w:rsid w:val="00C60289"/>
    <w:rsid w:val="00C627BF"/>
    <w:rsid w:val="00C65634"/>
    <w:rsid w:val="00C65DF9"/>
    <w:rsid w:val="00C66DC7"/>
    <w:rsid w:val="00C7724F"/>
    <w:rsid w:val="00C9013C"/>
    <w:rsid w:val="00CA4D3D"/>
    <w:rsid w:val="00CB1788"/>
    <w:rsid w:val="00CB7071"/>
    <w:rsid w:val="00CC132B"/>
    <w:rsid w:val="00CD25BE"/>
    <w:rsid w:val="00CE5813"/>
    <w:rsid w:val="00CE79AD"/>
    <w:rsid w:val="00CF2AF6"/>
    <w:rsid w:val="00D05331"/>
    <w:rsid w:val="00D0698C"/>
    <w:rsid w:val="00D449C2"/>
    <w:rsid w:val="00D46EAE"/>
    <w:rsid w:val="00D54C32"/>
    <w:rsid w:val="00D63FB2"/>
    <w:rsid w:val="00D64411"/>
    <w:rsid w:val="00D80FBA"/>
    <w:rsid w:val="00D813F8"/>
    <w:rsid w:val="00D85AA0"/>
    <w:rsid w:val="00D86CB4"/>
    <w:rsid w:val="00D91ED2"/>
    <w:rsid w:val="00DA46E8"/>
    <w:rsid w:val="00DB36FF"/>
    <w:rsid w:val="00DC0C63"/>
    <w:rsid w:val="00DC26DC"/>
    <w:rsid w:val="00DC3F65"/>
    <w:rsid w:val="00DC6EA4"/>
    <w:rsid w:val="00DD2387"/>
    <w:rsid w:val="00DD2514"/>
    <w:rsid w:val="00DF335F"/>
    <w:rsid w:val="00E136AC"/>
    <w:rsid w:val="00E13EDC"/>
    <w:rsid w:val="00E17C22"/>
    <w:rsid w:val="00E20D87"/>
    <w:rsid w:val="00E40A85"/>
    <w:rsid w:val="00E4525B"/>
    <w:rsid w:val="00E47C5B"/>
    <w:rsid w:val="00E5247B"/>
    <w:rsid w:val="00E60FD6"/>
    <w:rsid w:val="00E70015"/>
    <w:rsid w:val="00E81D78"/>
    <w:rsid w:val="00E81EE0"/>
    <w:rsid w:val="00E8449C"/>
    <w:rsid w:val="00E84642"/>
    <w:rsid w:val="00E84703"/>
    <w:rsid w:val="00E869E7"/>
    <w:rsid w:val="00E943C8"/>
    <w:rsid w:val="00EA6E98"/>
    <w:rsid w:val="00EC1454"/>
    <w:rsid w:val="00EC68C0"/>
    <w:rsid w:val="00ED4D5C"/>
    <w:rsid w:val="00ED6164"/>
    <w:rsid w:val="00EE0266"/>
    <w:rsid w:val="00EF775C"/>
    <w:rsid w:val="00F0159F"/>
    <w:rsid w:val="00F07CF9"/>
    <w:rsid w:val="00F10F18"/>
    <w:rsid w:val="00F151FF"/>
    <w:rsid w:val="00F21125"/>
    <w:rsid w:val="00F23D48"/>
    <w:rsid w:val="00F27ADA"/>
    <w:rsid w:val="00F34C2A"/>
    <w:rsid w:val="00F403A8"/>
    <w:rsid w:val="00F42656"/>
    <w:rsid w:val="00F45382"/>
    <w:rsid w:val="00F52123"/>
    <w:rsid w:val="00F5622D"/>
    <w:rsid w:val="00F66692"/>
    <w:rsid w:val="00F81356"/>
    <w:rsid w:val="00F83A3A"/>
    <w:rsid w:val="00F87225"/>
    <w:rsid w:val="00F91FDF"/>
    <w:rsid w:val="00F92898"/>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4DBBF10D-E146-4D33-8FC1-B8BA30FAA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1515</TotalTime>
  <Pages>7</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71</cp:revision>
  <cp:lastPrinted>2013-08-13T00:37:00Z</cp:lastPrinted>
  <dcterms:created xsi:type="dcterms:W3CDTF">2016-03-17T23:35:00Z</dcterms:created>
  <dcterms:modified xsi:type="dcterms:W3CDTF">2016-11-01T23:16:00Z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