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861EA6">
        <w:rPr>
          <w:rFonts w:cs="Arial"/>
          <w:color w:val="FF0000"/>
          <w:sz w:val="36"/>
          <w:szCs w:val="36"/>
        </w:rPr>
        <w:t>31732-44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861EA6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YAG Crystal Mount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861EA6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5/18/15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861EA6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PF-380-520-12 R1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D11A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861EA6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31732-44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DD11A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JC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861EA6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5109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DD11A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BT LASER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ROUTE TO: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861EA6" w:rsidRDefault="00861EA6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67CB83EB" wp14:editId="1D94231F">
            <wp:extent cx="314325" cy="131446"/>
            <wp:effectExtent l="0" t="0" r="0" b="190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47" cy="13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±.005 measures undersized 0.0117 – 0.0125.</w:t>
      </w:r>
    </w:p>
    <w:p w:rsidR="00861EA6" w:rsidRDefault="00861EA6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4F9D4CA9" wp14:editId="6092C962">
            <wp:extent cx="790575" cy="214113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014" cy="21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measures</w:t>
      </w:r>
      <w:proofErr w:type="gramEnd"/>
      <w:r>
        <w:rPr>
          <w:sz w:val="24"/>
          <w:szCs w:val="24"/>
        </w:rPr>
        <w:t xml:space="preserve"> undersized 1.0026 – 1.0028.</w:t>
      </w:r>
    </w:p>
    <w:p w:rsidR="00DD11A7" w:rsidRPr="00424160" w:rsidRDefault="00861EA6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12E34142" wp14:editId="334B3FB1">
            <wp:extent cx="247650" cy="123825"/>
            <wp:effectExtent l="0" t="0" r="0" b="9525"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70" cy="12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±.01 measures undersized </w:t>
      </w:r>
      <w:bookmarkStart w:id="0" w:name="_GoBack"/>
      <w:bookmarkEnd w:id="0"/>
      <w:r>
        <w:rPr>
          <w:sz w:val="24"/>
          <w:szCs w:val="24"/>
        </w:rPr>
        <w:t>1.1733 – 1.1740.</w:t>
      </w:r>
      <w:r w:rsidR="00DD11A7" w:rsidRPr="00424160">
        <w:rPr>
          <w:sz w:val="24"/>
          <w:szCs w:val="24"/>
        </w:rPr>
        <w:br/>
      </w:r>
      <w:r w:rsidR="00DD11A7" w:rsidRPr="00424160">
        <w:rPr>
          <w:sz w:val="24"/>
          <w:szCs w:val="24"/>
        </w:rPr>
        <w:br/>
      </w:r>
      <w:r w:rsidR="00DD11A7" w:rsidRPr="00424160">
        <w:rPr>
          <w:sz w:val="24"/>
          <w:szCs w:val="24"/>
        </w:rPr>
        <w:br/>
      </w:r>
    </w:p>
    <w:sectPr w:rsidR="00DD11A7" w:rsidRPr="00424160" w:rsidSect="00E0272C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1F2" w:rsidRDefault="006831F2" w:rsidP="00E0272C">
      <w:pPr>
        <w:spacing w:after="0" w:line="240" w:lineRule="auto"/>
      </w:pPr>
      <w:r>
        <w:separator/>
      </w:r>
    </w:p>
  </w:endnote>
  <w:endnote w:type="continuationSeparator" w:id="0">
    <w:p w:rsidR="006831F2" w:rsidRDefault="006831F2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1F2" w:rsidRDefault="006831F2" w:rsidP="00E0272C">
      <w:pPr>
        <w:spacing w:after="0" w:line="240" w:lineRule="auto"/>
      </w:pPr>
      <w:r>
        <w:separator/>
      </w:r>
    </w:p>
  </w:footnote>
  <w:footnote w:type="continuationSeparator" w:id="0">
    <w:p w:rsidR="006831F2" w:rsidRDefault="006831F2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A7"/>
    <w:rsid w:val="000C7A53"/>
    <w:rsid w:val="001502DD"/>
    <w:rsid w:val="00167080"/>
    <w:rsid w:val="00203804"/>
    <w:rsid w:val="00424160"/>
    <w:rsid w:val="0044118C"/>
    <w:rsid w:val="004844EF"/>
    <w:rsid w:val="004D07CF"/>
    <w:rsid w:val="004F113E"/>
    <w:rsid w:val="00520978"/>
    <w:rsid w:val="005B1BBD"/>
    <w:rsid w:val="005B71D0"/>
    <w:rsid w:val="006523D0"/>
    <w:rsid w:val="006831F2"/>
    <w:rsid w:val="007D3E72"/>
    <w:rsid w:val="008513F5"/>
    <w:rsid w:val="00861EA6"/>
    <w:rsid w:val="00891AFD"/>
    <w:rsid w:val="00956BA2"/>
    <w:rsid w:val="00A46734"/>
    <w:rsid w:val="00C7693E"/>
    <w:rsid w:val="00CF3C73"/>
    <w:rsid w:val="00D76E20"/>
    <w:rsid w:val="00DA5C97"/>
    <w:rsid w:val="00DD11A7"/>
    <w:rsid w:val="00E0272C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mp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lacspace.slac.stanford.edu/sites/Metrology_QI/insp/admin/Inspection%20Reports/Forms/NCR%20Template/Template%20NCR%20v1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Template%20NCR%20v1.2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2</cp:revision>
  <cp:lastPrinted>2015-04-29T20:12:00Z</cp:lastPrinted>
  <dcterms:created xsi:type="dcterms:W3CDTF">2015-05-18T18:23:00Z</dcterms:created>
  <dcterms:modified xsi:type="dcterms:W3CDTF">2015-05-18T18:23:00Z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