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BBD1F" w14:textId="07C0AC36" w:rsidR="00AE0A78" w:rsidRDefault="00BB2596" w:rsidP="00BB2596">
      <w:pPr>
        <w:jc w:val="center"/>
        <w:rPr>
          <w:sz w:val="28"/>
          <w:szCs w:val="28"/>
        </w:rPr>
      </w:pPr>
      <w:bookmarkStart w:id="0" w:name="_GoBack"/>
      <w:bookmarkEnd w:id="0"/>
      <w:r>
        <w:rPr>
          <w:sz w:val="28"/>
          <w:szCs w:val="28"/>
        </w:rPr>
        <w:t xml:space="preserve">10 Pole Prototype At </w:t>
      </w:r>
      <w:r w:rsidRPr="00BB2596">
        <w:rPr>
          <w:sz w:val="28"/>
          <w:szCs w:val="28"/>
        </w:rPr>
        <w:t>SLAC</w:t>
      </w:r>
    </w:p>
    <w:p w14:paraId="059B4F90" w14:textId="41698B25" w:rsidR="00BB2596" w:rsidRPr="00BB2596" w:rsidRDefault="00BB2596" w:rsidP="00BB2596">
      <w:pPr>
        <w:jc w:val="center"/>
        <w:rPr>
          <w:sz w:val="24"/>
          <w:szCs w:val="24"/>
        </w:rPr>
      </w:pPr>
      <w:r w:rsidRPr="00BB2596">
        <w:rPr>
          <w:sz w:val="24"/>
          <w:szCs w:val="24"/>
        </w:rPr>
        <w:t>Zachary Wolf</w:t>
      </w:r>
    </w:p>
    <w:p w14:paraId="090BDEF7" w14:textId="5B20FC19" w:rsidR="00BB2596" w:rsidRPr="00BB2596" w:rsidRDefault="00BB2596" w:rsidP="00BB2596">
      <w:pPr>
        <w:jc w:val="center"/>
        <w:rPr>
          <w:sz w:val="24"/>
          <w:szCs w:val="24"/>
        </w:rPr>
      </w:pPr>
      <w:r w:rsidRPr="00BB2596">
        <w:rPr>
          <w:sz w:val="24"/>
          <w:szCs w:val="24"/>
        </w:rPr>
        <w:t>Yurii Levashov</w:t>
      </w:r>
    </w:p>
    <w:p w14:paraId="1B74443E" w14:textId="6644A49D" w:rsidR="00BB2596" w:rsidRPr="00BB2596" w:rsidRDefault="00BB2596" w:rsidP="00BB2596">
      <w:pPr>
        <w:jc w:val="center"/>
        <w:rPr>
          <w:sz w:val="24"/>
          <w:szCs w:val="24"/>
        </w:rPr>
      </w:pPr>
      <w:r w:rsidRPr="00BB2596">
        <w:rPr>
          <w:sz w:val="24"/>
          <w:szCs w:val="24"/>
        </w:rPr>
        <w:t>12/8/20</w:t>
      </w:r>
    </w:p>
    <w:p w14:paraId="726C11DE" w14:textId="36F67500" w:rsidR="00BB2596" w:rsidRDefault="00BB2596" w:rsidP="00BB2596">
      <w:pPr>
        <w:jc w:val="center"/>
        <w:rPr>
          <w:sz w:val="28"/>
          <w:szCs w:val="28"/>
        </w:rPr>
      </w:pPr>
    </w:p>
    <w:p w14:paraId="27F34483" w14:textId="11DD6990" w:rsidR="00BB2596" w:rsidRDefault="00BB2596" w:rsidP="00BB2596">
      <w:pPr>
        <w:rPr>
          <w:sz w:val="24"/>
          <w:szCs w:val="24"/>
        </w:rPr>
      </w:pPr>
      <w:r>
        <w:rPr>
          <w:sz w:val="24"/>
          <w:szCs w:val="24"/>
        </w:rPr>
        <w:t xml:space="preserve">  SLAC wishes to have a 10 pole prototype undulator magnet structure early in the LCLS-II-HE project.  The tests that will be performed with the prototype are as follows:</w:t>
      </w:r>
    </w:p>
    <w:p w14:paraId="762778B3" w14:textId="49ECEB35" w:rsidR="00BB2596" w:rsidRDefault="00BB2596" w:rsidP="00BB2596">
      <w:pPr>
        <w:pStyle w:val="ListParagraph"/>
        <w:numPr>
          <w:ilvl w:val="0"/>
          <w:numId w:val="1"/>
        </w:numPr>
        <w:rPr>
          <w:sz w:val="24"/>
          <w:szCs w:val="24"/>
        </w:rPr>
      </w:pPr>
      <w:r>
        <w:rPr>
          <w:sz w:val="24"/>
          <w:szCs w:val="24"/>
        </w:rPr>
        <w:t>The shim signatures will be studied.  The field integral of each shim will be measured as a function of gap and evaluated to determine if it is a</w:t>
      </w:r>
      <w:r w:rsidR="009325BA">
        <w:rPr>
          <w:sz w:val="24"/>
          <w:szCs w:val="24"/>
        </w:rPr>
        <w:t>dequate</w:t>
      </w:r>
      <w:r>
        <w:rPr>
          <w:sz w:val="24"/>
          <w:szCs w:val="24"/>
        </w:rPr>
        <w:t xml:space="preserve"> for undulator tuning.  The measurements will take place at the SXU Kugler bench using a long coil.  </w:t>
      </w:r>
      <w:r w:rsidR="00376090">
        <w:rPr>
          <w:sz w:val="24"/>
          <w:szCs w:val="24"/>
        </w:rPr>
        <w:t xml:space="preserve">The duration of the measurements will be approximately </w:t>
      </w:r>
      <w:r w:rsidR="00AC0A41">
        <w:rPr>
          <w:sz w:val="24"/>
          <w:szCs w:val="24"/>
        </w:rPr>
        <w:t>2</w:t>
      </w:r>
      <w:r w:rsidR="00376090">
        <w:rPr>
          <w:sz w:val="24"/>
          <w:szCs w:val="24"/>
        </w:rPr>
        <w:t xml:space="preserve"> weeks.</w:t>
      </w:r>
    </w:p>
    <w:p w14:paraId="2108253A" w14:textId="2764C9D5" w:rsidR="009325BA" w:rsidRDefault="009325BA" w:rsidP="00BB2596">
      <w:pPr>
        <w:pStyle w:val="ListParagraph"/>
        <w:numPr>
          <w:ilvl w:val="0"/>
          <w:numId w:val="1"/>
        </w:numPr>
        <w:rPr>
          <w:sz w:val="24"/>
          <w:szCs w:val="24"/>
        </w:rPr>
      </w:pPr>
      <w:r>
        <w:rPr>
          <w:sz w:val="24"/>
          <w:szCs w:val="24"/>
        </w:rPr>
        <w:t>The effect of uniformity of magnetization of the magnet blocks will be evaluated.  The magnet blocks will be larger than for previous projects leading to potentially larger magnetization nonuniformities</w:t>
      </w:r>
      <w:r w:rsidR="00A1277B">
        <w:rPr>
          <w:sz w:val="24"/>
          <w:szCs w:val="24"/>
        </w:rPr>
        <w:t xml:space="preserve"> and error fields</w:t>
      </w:r>
      <w:r>
        <w:rPr>
          <w:sz w:val="24"/>
          <w:szCs w:val="24"/>
        </w:rPr>
        <w:t xml:space="preserve">.  LCLS-II required mapping each magnet block and using the map in the sort in order to compensate for magnetization nonuniformity.  The different shim signatures may not correct the error fields at all gaps since the signatures of the shims and the magnetization errors may have different gap dependencies.  We wish to evaluate </w:t>
      </w:r>
      <w:r w:rsidR="00A1277B">
        <w:rPr>
          <w:sz w:val="24"/>
          <w:szCs w:val="24"/>
        </w:rPr>
        <w:t>any required strategies for dealing with magnetization errors</w:t>
      </w:r>
      <w:r>
        <w:rPr>
          <w:sz w:val="24"/>
          <w:szCs w:val="24"/>
        </w:rPr>
        <w:t xml:space="preserve"> early in the design process.</w:t>
      </w:r>
    </w:p>
    <w:p w14:paraId="05AEF784" w14:textId="26A3BBBF" w:rsidR="00376090" w:rsidRDefault="00376090" w:rsidP="00BB2596">
      <w:pPr>
        <w:pStyle w:val="ListParagraph"/>
        <w:numPr>
          <w:ilvl w:val="0"/>
          <w:numId w:val="1"/>
        </w:numPr>
        <w:rPr>
          <w:sz w:val="24"/>
          <w:szCs w:val="24"/>
        </w:rPr>
      </w:pPr>
      <w:r>
        <w:rPr>
          <w:sz w:val="24"/>
          <w:szCs w:val="24"/>
        </w:rPr>
        <w:t>Pole saturation will be studied.  The field integral of the magnet array will be measured as a function of gap to determine if there are large changes as the poles start to saturate.  Pole saturation complicates tuning and needs to be determined early in the design process.  The duration of this study will be approximately 3 days.</w:t>
      </w:r>
    </w:p>
    <w:p w14:paraId="6A5CCF2B" w14:textId="3FEC6CC6" w:rsidR="00376090" w:rsidRDefault="00376090" w:rsidP="00BB2596">
      <w:pPr>
        <w:pStyle w:val="ListParagraph"/>
        <w:numPr>
          <w:ilvl w:val="0"/>
          <w:numId w:val="1"/>
        </w:numPr>
        <w:rPr>
          <w:sz w:val="24"/>
          <w:szCs w:val="24"/>
        </w:rPr>
      </w:pPr>
      <w:r>
        <w:rPr>
          <w:sz w:val="24"/>
          <w:szCs w:val="24"/>
        </w:rPr>
        <w:t>The end pole design will be evaluated.  The end poles saturate differently than the core poles causing large changes to the undulator field integrals as a function of gap.  This complicates tuning and needs to be determined early in the design process.  The duration of this study will be approximately 3 days.</w:t>
      </w:r>
    </w:p>
    <w:p w14:paraId="6C15B8DA" w14:textId="0DF864C2" w:rsidR="00376090" w:rsidRDefault="00E30BAF" w:rsidP="00BB2596">
      <w:pPr>
        <w:pStyle w:val="ListParagraph"/>
        <w:numPr>
          <w:ilvl w:val="0"/>
          <w:numId w:val="1"/>
        </w:numPr>
        <w:rPr>
          <w:sz w:val="24"/>
          <w:szCs w:val="24"/>
        </w:rPr>
      </w:pPr>
      <w:r>
        <w:rPr>
          <w:sz w:val="24"/>
          <w:szCs w:val="24"/>
        </w:rPr>
        <w:t>The Hall probe measurements at the Kugler bench will be studied.  The fields in the HE undulators are higher than in previous undulators.  This means our Hall probes need to be calibrated to higher field levels.</w:t>
      </w:r>
      <w:r w:rsidR="00AC0A41">
        <w:rPr>
          <w:sz w:val="24"/>
          <w:szCs w:val="24"/>
        </w:rPr>
        <w:t xml:space="preserve">  The calibration magnet saturates and this affects the good field region.  We will make repeat calibrations and measurements in the 10 pole prototype at fixed gap in order to study the repeatability of the calibration and measurement process.  This will take approximately 2 weeks.</w:t>
      </w:r>
    </w:p>
    <w:p w14:paraId="0D3E2F76" w14:textId="46558D30" w:rsidR="00AC0A41" w:rsidRDefault="00AC0A41" w:rsidP="00BB2596">
      <w:pPr>
        <w:pStyle w:val="ListParagraph"/>
        <w:numPr>
          <w:ilvl w:val="0"/>
          <w:numId w:val="1"/>
        </w:numPr>
        <w:rPr>
          <w:sz w:val="24"/>
          <w:szCs w:val="24"/>
        </w:rPr>
      </w:pPr>
      <w:r>
        <w:rPr>
          <w:sz w:val="24"/>
          <w:szCs w:val="24"/>
        </w:rPr>
        <w:t>Magnet crosstalk will be studied.  The field integral of a phase shifter and the 10 pole prototype will be measured at different spacings between them.  The spacing at which crosstalk starts will be determined.  We will evaluate the design spacing in the tunnel.  This study will take approximately 2 weeks.</w:t>
      </w:r>
    </w:p>
    <w:p w14:paraId="5B165270" w14:textId="074E754C" w:rsidR="00C94247" w:rsidRDefault="00C94247" w:rsidP="00BB2596">
      <w:pPr>
        <w:pStyle w:val="ListParagraph"/>
        <w:numPr>
          <w:ilvl w:val="0"/>
          <w:numId w:val="1"/>
        </w:numPr>
        <w:rPr>
          <w:sz w:val="24"/>
          <w:szCs w:val="24"/>
        </w:rPr>
      </w:pPr>
      <w:r>
        <w:rPr>
          <w:sz w:val="24"/>
          <w:szCs w:val="24"/>
        </w:rPr>
        <w:lastRenderedPageBreak/>
        <w:t>The 10 pole prototype will be used to evaluate our tuning software and techniques.  We will also use it to start training technicians for the production tuning.</w:t>
      </w:r>
    </w:p>
    <w:p w14:paraId="371B400C" w14:textId="0F174A40" w:rsidR="00AC0A41" w:rsidRDefault="00AC0A41" w:rsidP="00AC0A41">
      <w:pPr>
        <w:rPr>
          <w:sz w:val="24"/>
          <w:szCs w:val="24"/>
        </w:rPr>
      </w:pPr>
      <w:r>
        <w:rPr>
          <w:sz w:val="24"/>
          <w:szCs w:val="24"/>
        </w:rPr>
        <w:t xml:space="preserve">  The magnet structures will be sent to SLAC from LBNL.  SLAC already has a frame left over from LCLS-II which can be used to mount the magnet structures and change the gap.  The frame may require stiffer slides in order to perform the measurements for these tests.  We will make any required changes to the frame in advance of receiving the magnet structures.</w:t>
      </w:r>
    </w:p>
    <w:p w14:paraId="0B8840A9" w14:textId="05254AD8" w:rsidR="006565D0" w:rsidRDefault="006565D0" w:rsidP="00AC0A41">
      <w:pPr>
        <w:rPr>
          <w:sz w:val="24"/>
          <w:szCs w:val="24"/>
        </w:rPr>
      </w:pPr>
    </w:p>
    <w:p w14:paraId="02B503D5" w14:textId="118C79A5" w:rsidR="006565D0" w:rsidRDefault="006565D0" w:rsidP="00AC0A41">
      <w:pPr>
        <w:rPr>
          <w:sz w:val="32"/>
          <w:szCs w:val="32"/>
        </w:rPr>
      </w:pPr>
      <w:r>
        <w:rPr>
          <w:sz w:val="32"/>
          <w:szCs w:val="32"/>
        </w:rPr>
        <w:t>Labor Estimate</w:t>
      </w:r>
    </w:p>
    <w:p w14:paraId="552372AD" w14:textId="2DC9FD83" w:rsidR="006565D0" w:rsidRPr="006565D0" w:rsidRDefault="006565D0" w:rsidP="00AC0A41">
      <w:pPr>
        <w:rPr>
          <w:sz w:val="24"/>
          <w:szCs w:val="24"/>
        </w:rPr>
      </w:pPr>
      <w:r>
        <w:rPr>
          <w:sz w:val="32"/>
          <w:szCs w:val="32"/>
        </w:rPr>
        <w:t xml:space="preserve">  </w:t>
      </w:r>
      <w:r>
        <w:rPr>
          <w:sz w:val="24"/>
          <w:szCs w:val="24"/>
        </w:rPr>
        <w:t>The tests below refer to the numbered items above.  The labor units are man-weeks.</w:t>
      </w:r>
    </w:p>
    <w:tbl>
      <w:tblPr>
        <w:tblStyle w:val="TableGrid"/>
        <w:tblW w:w="0" w:type="auto"/>
        <w:tblLook w:val="04A0" w:firstRow="1" w:lastRow="0" w:firstColumn="1" w:lastColumn="0" w:noHBand="0" w:noVBand="1"/>
      </w:tblPr>
      <w:tblGrid>
        <w:gridCol w:w="2337"/>
        <w:gridCol w:w="2337"/>
        <w:gridCol w:w="2338"/>
        <w:gridCol w:w="2338"/>
      </w:tblGrid>
      <w:tr w:rsidR="006565D0" w14:paraId="4928FB32" w14:textId="77777777" w:rsidTr="006565D0">
        <w:tc>
          <w:tcPr>
            <w:tcW w:w="2337" w:type="dxa"/>
          </w:tcPr>
          <w:p w14:paraId="63F7F977" w14:textId="5693872A" w:rsidR="006565D0" w:rsidRDefault="006565D0" w:rsidP="006565D0">
            <w:pPr>
              <w:jc w:val="center"/>
              <w:rPr>
                <w:sz w:val="24"/>
                <w:szCs w:val="24"/>
              </w:rPr>
            </w:pPr>
            <w:r>
              <w:rPr>
                <w:sz w:val="24"/>
                <w:szCs w:val="24"/>
              </w:rPr>
              <w:t>Test</w:t>
            </w:r>
          </w:p>
        </w:tc>
        <w:tc>
          <w:tcPr>
            <w:tcW w:w="2337" w:type="dxa"/>
          </w:tcPr>
          <w:p w14:paraId="3B2A45CA" w14:textId="62CCD581" w:rsidR="006565D0" w:rsidRDefault="006565D0" w:rsidP="006565D0">
            <w:pPr>
              <w:jc w:val="center"/>
              <w:rPr>
                <w:sz w:val="24"/>
                <w:szCs w:val="24"/>
              </w:rPr>
            </w:pPr>
            <w:r>
              <w:rPr>
                <w:sz w:val="24"/>
                <w:szCs w:val="24"/>
              </w:rPr>
              <w:t>Technician</w:t>
            </w:r>
          </w:p>
        </w:tc>
        <w:tc>
          <w:tcPr>
            <w:tcW w:w="2338" w:type="dxa"/>
          </w:tcPr>
          <w:p w14:paraId="5FC41E03" w14:textId="777FAAF8" w:rsidR="006565D0" w:rsidRDefault="006565D0" w:rsidP="006565D0">
            <w:pPr>
              <w:jc w:val="center"/>
              <w:rPr>
                <w:sz w:val="24"/>
                <w:szCs w:val="24"/>
              </w:rPr>
            </w:pPr>
            <w:r>
              <w:rPr>
                <w:sz w:val="24"/>
                <w:szCs w:val="24"/>
              </w:rPr>
              <w:t>Scientist</w:t>
            </w:r>
          </w:p>
        </w:tc>
        <w:tc>
          <w:tcPr>
            <w:tcW w:w="2338" w:type="dxa"/>
          </w:tcPr>
          <w:p w14:paraId="01C04BCF" w14:textId="651F4F6F" w:rsidR="006565D0" w:rsidRDefault="006565D0" w:rsidP="006565D0">
            <w:pPr>
              <w:jc w:val="center"/>
              <w:rPr>
                <w:sz w:val="24"/>
                <w:szCs w:val="24"/>
              </w:rPr>
            </w:pPr>
            <w:r>
              <w:rPr>
                <w:sz w:val="24"/>
                <w:szCs w:val="24"/>
              </w:rPr>
              <w:t>Alignment</w:t>
            </w:r>
          </w:p>
        </w:tc>
      </w:tr>
      <w:tr w:rsidR="006565D0" w14:paraId="321282C2" w14:textId="77777777" w:rsidTr="006565D0">
        <w:tc>
          <w:tcPr>
            <w:tcW w:w="2337" w:type="dxa"/>
          </w:tcPr>
          <w:p w14:paraId="44399372" w14:textId="6BF89178" w:rsidR="006565D0" w:rsidRDefault="006565D0" w:rsidP="00AC0A41">
            <w:pPr>
              <w:rPr>
                <w:sz w:val="24"/>
                <w:szCs w:val="24"/>
              </w:rPr>
            </w:pPr>
            <w:r>
              <w:rPr>
                <w:sz w:val="24"/>
                <w:szCs w:val="24"/>
              </w:rPr>
              <w:t>1</w:t>
            </w:r>
          </w:p>
        </w:tc>
        <w:tc>
          <w:tcPr>
            <w:tcW w:w="2337" w:type="dxa"/>
          </w:tcPr>
          <w:p w14:paraId="6FDA4491" w14:textId="17DF33BF" w:rsidR="006565D0" w:rsidRDefault="0043458C" w:rsidP="0043458C">
            <w:pPr>
              <w:jc w:val="right"/>
              <w:rPr>
                <w:sz w:val="24"/>
                <w:szCs w:val="24"/>
              </w:rPr>
            </w:pPr>
            <w:r>
              <w:rPr>
                <w:sz w:val="24"/>
                <w:szCs w:val="24"/>
              </w:rPr>
              <w:t>0.5</w:t>
            </w:r>
          </w:p>
        </w:tc>
        <w:tc>
          <w:tcPr>
            <w:tcW w:w="2338" w:type="dxa"/>
          </w:tcPr>
          <w:p w14:paraId="23856BCF" w14:textId="4F44441A" w:rsidR="006565D0" w:rsidRDefault="006565D0" w:rsidP="0043458C">
            <w:pPr>
              <w:jc w:val="right"/>
              <w:rPr>
                <w:sz w:val="24"/>
                <w:szCs w:val="24"/>
              </w:rPr>
            </w:pPr>
            <w:r>
              <w:rPr>
                <w:sz w:val="24"/>
                <w:szCs w:val="24"/>
              </w:rPr>
              <w:t>3</w:t>
            </w:r>
          </w:p>
        </w:tc>
        <w:tc>
          <w:tcPr>
            <w:tcW w:w="2338" w:type="dxa"/>
          </w:tcPr>
          <w:p w14:paraId="5085A4DD" w14:textId="77777777" w:rsidR="006565D0" w:rsidRDefault="006565D0" w:rsidP="0043458C">
            <w:pPr>
              <w:jc w:val="right"/>
              <w:rPr>
                <w:sz w:val="24"/>
                <w:szCs w:val="24"/>
              </w:rPr>
            </w:pPr>
          </w:p>
        </w:tc>
      </w:tr>
      <w:tr w:rsidR="006565D0" w14:paraId="5B408353" w14:textId="77777777" w:rsidTr="006565D0">
        <w:tc>
          <w:tcPr>
            <w:tcW w:w="2337" w:type="dxa"/>
          </w:tcPr>
          <w:p w14:paraId="0B2F2977" w14:textId="39F1A32D" w:rsidR="006565D0" w:rsidRDefault="006565D0" w:rsidP="00AC0A41">
            <w:pPr>
              <w:rPr>
                <w:sz w:val="24"/>
                <w:szCs w:val="24"/>
              </w:rPr>
            </w:pPr>
            <w:r>
              <w:rPr>
                <w:sz w:val="24"/>
                <w:szCs w:val="24"/>
              </w:rPr>
              <w:t>2</w:t>
            </w:r>
          </w:p>
        </w:tc>
        <w:tc>
          <w:tcPr>
            <w:tcW w:w="2337" w:type="dxa"/>
          </w:tcPr>
          <w:p w14:paraId="2B567DAB" w14:textId="3CDB00D7" w:rsidR="006565D0" w:rsidRDefault="0043458C" w:rsidP="0043458C">
            <w:pPr>
              <w:jc w:val="right"/>
              <w:rPr>
                <w:sz w:val="24"/>
                <w:szCs w:val="24"/>
              </w:rPr>
            </w:pPr>
            <w:r>
              <w:rPr>
                <w:sz w:val="24"/>
                <w:szCs w:val="24"/>
              </w:rPr>
              <w:t>0.5</w:t>
            </w:r>
          </w:p>
        </w:tc>
        <w:tc>
          <w:tcPr>
            <w:tcW w:w="2338" w:type="dxa"/>
          </w:tcPr>
          <w:p w14:paraId="301FCEE1" w14:textId="08F5844C" w:rsidR="006565D0" w:rsidRDefault="006565D0" w:rsidP="0043458C">
            <w:pPr>
              <w:jc w:val="right"/>
              <w:rPr>
                <w:sz w:val="24"/>
                <w:szCs w:val="24"/>
              </w:rPr>
            </w:pPr>
            <w:r>
              <w:rPr>
                <w:sz w:val="24"/>
                <w:szCs w:val="24"/>
              </w:rPr>
              <w:t>2</w:t>
            </w:r>
          </w:p>
        </w:tc>
        <w:tc>
          <w:tcPr>
            <w:tcW w:w="2338" w:type="dxa"/>
          </w:tcPr>
          <w:p w14:paraId="4F506BB3" w14:textId="77777777" w:rsidR="006565D0" w:rsidRDefault="006565D0" w:rsidP="0043458C">
            <w:pPr>
              <w:jc w:val="right"/>
              <w:rPr>
                <w:sz w:val="24"/>
                <w:szCs w:val="24"/>
              </w:rPr>
            </w:pPr>
          </w:p>
        </w:tc>
      </w:tr>
      <w:tr w:rsidR="006565D0" w14:paraId="702EAE31" w14:textId="77777777" w:rsidTr="006565D0">
        <w:tc>
          <w:tcPr>
            <w:tcW w:w="2337" w:type="dxa"/>
          </w:tcPr>
          <w:p w14:paraId="54FAE410" w14:textId="060DD57C" w:rsidR="006565D0" w:rsidRDefault="006565D0" w:rsidP="00AC0A41">
            <w:pPr>
              <w:rPr>
                <w:sz w:val="24"/>
                <w:szCs w:val="24"/>
              </w:rPr>
            </w:pPr>
            <w:r>
              <w:rPr>
                <w:sz w:val="24"/>
                <w:szCs w:val="24"/>
              </w:rPr>
              <w:t>3</w:t>
            </w:r>
          </w:p>
        </w:tc>
        <w:tc>
          <w:tcPr>
            <w:tcW w:w="2337" w:type="dxa"/>
          </w:tcPr>
          <w:p w14:paraId="380C1CA5" w14:textId="020C7A5A" w:rsidR="006565D0" w:rsidRDefault="0043458C" w:rsidP="0043458C">
            <w:pPr>
              <w:jc w:val="right"/>
              <w:rPr>
                <w:sz w:val="24"/>
                <w:szCs w:val="24"/>
              </w:rPr>
            </w:pPr>
            <w:r>
              <w:rPr>
                <w:sz w:val="24"/>
                <w:szCs w:val="24"/>
              </w:rPr>
              <w:t>0.3</w:t>
            </w:r>
          </w:p>
        </w:tc>
        <w:tc>
          <w:tcPr>
            <w:tcW w:w="2338" w:type="dxa"/>
          </w:tcPr>
          <w:p w14:paraId="43B3AFD2" w14:textId="390F5ED0" w:rsidR="006565D0" w:rsidRDefault="006565D0" w:rsidP="0043458C">
            <w:pPr>
              <w:jc w:val="right"/>
              <w:rPr>
                <w:sz w:val="24"/>
                <w:szCs w:val="24"/>
              </w:rPr>
            </w:pPr>
            <w:r>
              <w:rPr>
                <w:sz w:val="24"/>
                <w:szCs w:val="24"/>
              </w:rPr>
              <w:t>1</w:t>
            </w:r>
          </w:p>
        </w:tc>
        <w:tc>
          <w:tcPr>
            <w:tcW w:w="2338" w:type="dxa"/>
          </w:tcPr>
          <w:p w14:paraId="5F6CE8DF" w14:textId="77777777" w:rsidR="006565D0" w:rsidRDefault="006565D0" w:rsidP="0043458C">
            <w:pPr>
              <w:jc w:val="right"/>
              <w:rPr>
                <w:sz w:val="24"/>
                <w:szCs w:val="24"/>
              </w:rPr>
            </w:pPr>
          </w:p>
        </w:tc>
      </w:tr>
      <w:tr w:rsidR="006565D0" w14:paraId="5B1F1078" w14:textId="77777777" w:rsidTr="006565D0">
        <w:tc>
          <w:tcPr>
            <w:tcW w:w="2337" w:type="dxa"/>
          </w:tcPr>
          <w:p w14:paraId="49DD7F51" w14:textId="5BC3AB3F" w:rsidR="006565D0" w:rsidRDefault="006565D0" w:rsidP="00AC0A41">
            <w:pPr>
              <w:rPr>
                <w:sz w:val="24"/>
                <w:szCs w:val="24"/>
              </w:rPr>
            </w:pPr>
            <w:r>
              <w:rPr>
                <w:sz w:val="24"/>
                <w:szCs w:val="24"/>
              </w:rPr>
              <w:t>4</w:t>
            </w:r>
          </w:p>
        </w:tc>
        <w:tc>
          <w:tcPr>
            <w:tcW w:w="2337" w:type="dxa"/>
          </w:tcPr>
          <w:p w14:paraId="516A2775" w14:textId="05DD0B08" w:rsidR="006565D0" w:rsidRDefault="0043458C" w:rsidP="0043458C">
            <w:pPr>
              <w:jc w:val="right"/>
              <w:rPr>
                <w:sz w:val="24"/>
                <w:szCs w:val="24"/>
              </w:rPr>
            </w:pPr>
            <w:r>
              <w:rPr>
                <w:sz w:val="24"/>
                <w:szCs w:val="24"/>
              </w:rPr>
              <w:t>0.2</w:t>
            </w:r>
          </w:p>
        </w:tc>
        <w:tc>
          <w:tcPr>
            <w:tcW w:w="2338" w:type="dxa"/>
          </w:tcPr>
          <w:p w14:paraId="707895F5" w14:textId="1DB516D6" w:rsidR="006565D0" w:rsidRDefault="006565D0" w:rsidP="0043458C">
            <w:pPr>
              <w:jc w:val="right"/>
              <w:rPr>
                <w:sz w:val="24"/>
                <w:szCs w:val="24"/>
              </w:rPr>
            </w:pPr>
            <w:r>
              <w:rPr>
                <w:sz w:val="24"/>
                <w:szCs w:val="24"/>
              </w:rPr>
              <w:t>1</w:t>
            </w:r>
          </w:p>
        </w:tc>
        <w:tc>
          <w:tcPr>
            <w:tcW w:w="2338" w:type="dxa"/>
          </w:tcPr>
          <w:p w14:paraId="5D1DCBC4" w14:textId="77777777" w:rsidR="006565D0" w:rsidRDefault="006565D0" w:rsidP="0043458C">
            <w:pPr>
              <w:jc w:val="right"/>
              <w:rPr>
                <w:sz w:val="24"/>
                <w:szCs w:val="24"/>
              </w:rPr>
            </w:pPr>
          </w:p>
        </w:tc>
      </w:tr>
      <w:tr w:rsidR="006565D0" w14:paraId="0BE89E82" w14:textId="77777777" w:rsidTr="006565D0">
        <w:tc>
          <w:tcPr>
            <w:tcW w:w="2337" w:type="dxa"/>
          </w:tcPr>
          <w:p w14:paraId="51C7A582" w14:textId="7C8D6860" w:rsidR="006565D0" w:rsidRDefault="006565D0" w:rsidP="00AC0A41">
            <w:pPr>
              <w:rPr>
                <w:sz w:val="24"/>
                <w:szCs w:val="24"/>
              </w:rPr>
            </w:pPr>
            <w:r>
              <w:rPr>
                <w:sz w:val="24"/>
                <w:szCs w:val="24"/>
              </w:rPr>
              <w:t>5</w:t>
            </w:r>
          </w:p>
        </w:tc>
        <w:tc>
          <w:tcPr>
            <w:tcW w:w="2337" w:type="dxa"/>
          </w:tcPr>
          <w:p w14:paraId="732544DD" w14:textId="107890B2" w:rsidR="006565D0" w:rsidRDefault="006565D0" w:rsidP="0043458C">
            <w:pPr>
              <w:jc w:val="right"/>
              <w:rPr>
                <w:sz w:val="24"/>
                <w:szCs w:val="24"/>
              </w:rPr>
            </w:pPr>
            <w:r>
              <w:rPr>
                <w:sz w:val="24"/>
                <w:szCs w:val="24"/>
              </w:rPr>
              <w:t>1</w:t>
            </w:r>
          </w:p>
        </w:tc>
        <w:tc>
          <w:tcPr>
            <w:tcW w:w="2338" w:type="dxa"/>
          </w:tcPr>
          <w:p w14:paraId="77CFCDEA" w14:textId="4739D3A1" w:rsidR="006565D0" w:rsidRDefault="006565D0" w:rsidP="0043458C">
            <w:pPr>
              <w:jc w:val="right"/>
              <w:rPr>
                <w:sz w:val="24"/>
                <w:szCs w:val="24"/>
              </w:rPr>
            </w:pPr>
            <w:r>
              <w:rPr>
                <w:sz w:val="24"/>
                <w:szCs w:val="24"/>
              </w:rPr>
              <w:t>3</w:t>
            </w:r>
          </w:p>
        </w:tc>
        <w:tc>
          <w:tcPr>
            <w:tcW w:w="2338" w:type="dxa"/>
          </w:tcPr>
          <w:p w14:paraId="7A1B7F1E" w14:textId="0191BBFA" w:rsidR="006565D0" w:rsidRDefault="0043458C" w:rsidP="0043458C">
            <w:pPr>
              <w:jc w:val="right"/>
              <w:rPr>
                <w:sz w:val="24"/>
                <w:szCs w:val="24"/>
              </w:rPr>
            </w:pPr>
            <w:r>
              <w:rPr>
                <w:sz w:val="24"/>
                <w:szCs w:val="24"/>
              </w:rPr>
              <w:t>0.5</w:t>
            </w:r>
          </w:p>
        </w:tc>
      </w:tr>
      <w:tr w:rsidR="006565D0" w14:paraId="52723EDD" w14:textId="77777777" w:rsidTr="006565D0">
        <w:tc>
          <w:tcPr>
            <w:tcW w:w="2337" w:type="dxa"/>
          </w:tcPr>
          <w:p w14:paraId="76159766" w14:textId="57EA1892" w:rsidR="006565D0" w:rsidRDefault="006565D0" w:rsidP="00AC0A41">
            <w:pPr>
              <w:rPr>
                <w:sz w:val="24"/>
                <w:szCs w:val="24"/>
              </w:rPr>
            </w:pPr>
            <w:r>
              <w:rPr>
                <w:sz w:val="24"/>
                <w:szCs w:val="24"/>
              </w:rPr>
              <w:t>6</w:t>
            </w:r>
          </w:p>
        </w:tc>
        <w:tc>
          <w:tcPr>
            <w:tcW w:w="2337" w:type="dxa"/>
          </w:tcPr>
          <w:p w14:paraId="355E0A68" w14:textId="72A0754C" w:rsidR="006565D0" w:rsidRDefault="006565D0" w:rsidP="0043458C">
            <w:pPr>
              <w:jc w:val="right"/>
              <w:rPr>
                <w:sz w:val="24"/>
                <w:szCs w:val="24"/>
              </w:rPr>
            </w:pPr>
            <w:r>
              <w:rPr>
                <w:sz w:val="24"/>
                <w:szCs w:val="24"/>
              </w:rPr>
              <w:t>2</w:t>
            </w:r>
          </w:p>
        </w:tc>
        <w:tc>
          <w:tcPr>
            <w:tcW w:w="2338" w:type="dxa"/>
          </w:tcPr>
          <w:p w14:paraId="73C2166A" w14:textId="3442681A" w:rsidR="006565D0" w:rsidRDefault="006565D0" w:rsidP="0043458C">
            <w:pPr>
              <w:jc w:val="right"/>
              <w:rPr>
                <w:sz w:val="24"/>
                <w:szCs w:val="24"/>
              </w:rPr>
            </w:pPr>
            <w:r>
              <w:rPr>
                <w:sz w:val="24"/>
                <w:szCs w:val="24"/>
              </w:rPr>
              <w:t>3</w:t>
            </w:r>
          </w:p>
        </w:tc>
        <w:tc>
          <w:tcPr>
            <w:tcW w:w="2338" w:type="dxa"/>
          </w:tcPr>
          <w:p w14:paraId="77E2CA27" w14:textId="76506CEE" w:rsidR="006565D0" w:rsidRDefault="0043458C" w:rsidP="0043458C">
            <w:pPr>
              <w:jc w:val="right"/>
              <w:rPr>
                <w:sz w:val="24"/>
                <w:szCs w:val="24"/>
              </w:rPr>
            </w:pPr>
            <w:r>
              <w:rPr>
                <w:sz w:val="24"/>
                <w:szCs w:val="24"/>
              </w:rPr>
              <w:t>0.5</w:t>
            </w:r>
          </w:p>
        </w:tc>
      </w:tr>
      <w:tr w:rsidR="006565D0" w14:paraId="5E2448B5" w14:textId="77777777" w:rsidTr="006565D0">
        <w:tc>
          <w:tcPr>
            <w:tcW w:w="2337" w:type="dxa"/>
          </w:tcPr>
          <w:p w14:paraId="03E29881" w14:textId="4ABD6FE1" w:rsidR="006565D0" w:rsidRDefault="006565D0" w:rsidP="00AC0A41">
            <w:pPr>
              <w:rPr>
                <w:sz w:val="24"/>
                <w:szCs w:val="24"/>
              </w:rPr>
            </w:pPr>
            <w:r>
              <w:rPr>
                <w:sz w:val="24"/>
                <w:szCs w:val="24"/>
              </w:rPr>
              <w:t>7</w:t>
            </w:r>
          </w:p>
        </w:tc>
        <w:tc>
          <w:tcPr>
            <w:tcW w:w="2337" w:type="dxa"/>
          </w:tcPr>
          <w:p w14:paraId="270135C7" w14:textId="10C0EC3C" w:rsidR="006565D0" w:rsidRDefault="006565D0" w:rsidP="0043458C">
            <w:pPr>
              <w:jc w:val="right"/>
              <w:rPr>
                <w:sz w:val="24"/>
                <w:szCs w:val="24"/>
              </w:rPr>
            </w:pPr>
            <w:r>
              <w:rPr>
                <w:sz w:val="24"/>
                <w:szCs w:val="24"/>
              </w:rPr>
              <w:t>4</w:t>
            </w:r>
          </w:p>
        </w:tc>
        <w:tc>
          <w:tcPr>
            <w:tcW w:w="2338" w:type="dxa"/>
          </w:tcPr>
          <w:p w14:paraId="7478CD82" w14:textId="54336494" w:rsidR="006565D0" w:rsidRDefault="006565D0" w:rsidP="0043458C">
            <w:pPr>
              <w:jc w:val="right"/>
              <w:rPr>
                <w:sz w:val="24"/>
                <w:szCs w:val="24"/>
              </w:rPr>
            </w:pPr>
            <w:r>
              <w:rPr>
                <w:sz w:val="24"/>
                <w:szCs w:val="24"/>
              </w:rPr>
              <w:t>2</w:t>
            </w:r>
          </w:p>
        </w:tc>
        <w:tc>
          <w:tcPr>
            <w:tcW w:w="2338" w:type="dxa"/>
          </w:tcPr>
          <w:p w14:paraId="5970F999" w14:textId="77777777" w:rsidR="006565D0" w:rsidRDefault="006565D0" w:rsidP="0043458C">
            <w:pPr>
              <w:jc w:val="right"/>
              <w:rPr>
                <w:sz w:val="24"/>
                <w:szCs w:val="24"/>
              </w:rPr>
            </w:pPr>
          </w:p>
        </w:tc>
      </w:tr>
      <w:tr w:rsidR="006565D0" w14:paraId="003211B9" w14:textId="77777777" w:rsidTr="006565D0">
        <w:tc>
          <w:tcPr>
            <w:tcW w:w="2337" w:type="dxa"/>
          </w:tcPr>
          <w:p w14:paraId="310637B3" w14:textId="14B3C2C9" w:rsidR="006565D0" w:rsidRDefault="006565D0" w:rsidP="00AC0A41">
            <w:pPr>
              <w:rPr>
                <w:sz w:val="24"/>
                <w:szCs w:val="24"/>
              </w:rPr>
            </w:pPr>
            <w:r>
              <w:rPr>
                <w:sz w:val="24"/>
                <w:szCs w:val="24"/>
              </w:rPr>
              <w:t>Prepare frame &amp; setup</w:t>
            </w:r>
          </w:p>
        </w:tc>
        <w:tc>
          <w:tcPr>
            <w:tcW w:w="2337" w:type="dxa"/>
          </w:tcPr>
          <w:p w14:paraId="56938FBD" w14:textId="52A6771A" w:rsidR="006565D0" w:rsidRDefault="006565D0" w:rsidP="0043458C">
            <w:pPr>
              <w:jc w:val="right"/>
              <w:rPr>
                <w:sz w:val="24"/>
                <w:szCs w:val="24"/>
              </w:rPr>
            </w:pPr>
            <w:r>
              <w:rPr>
                <w:sz w:val="24"/>
                <w:szCs w:val="24"/>
              </w:rPr>
              <w:t>4</w:t>
            </w:r>
          </w:p>
        </w:tc>
        <w:tc>
          <w:tcPr>
            <w:tcW w:w="2338" w:type="dxa"/>
          </w:tcPr>
          <w:p w14:paraId="75FE2AF6" w14:textId="57340B84" w:rsidR="006565D0" w:rsidRDefault="006565D0" w:rsidP="0043458C">
            <w:pPr>
              <w:jc w:val="right"/>
              <w:rPr>
                <w:sz w:val="24"/>
                <w:szCs w:val="24"/>
              </w:rPr>
            </w:pPr>
            <w:r>
              <w:rPr>
                <w:sz w:val="24"/>
                <w:szCs w:val="24"/>
              </w:rPr>
              <w:t>2</w:t>
            </w:r>
          </w:p>
        </w:tc>
        <w:tc>
          <w:tcPr>
            <w:tcW w:w="2338" w:type="dxa"/>
          </w:tcPr>
          <w:p w14:paraId="32C30F63" w14:textId="5EB134A0" w:rsidR="006565D0" w:rsidRDefault="0043458C" w:rsidP="0043458C">
            <w:pPr>
              <w:jc w:val="right"/>
              <w:rPr>
                <w:sz w:val="24"/>
                <w:szCs w:val="24"/>
              </w:rPr>
            </w:pPr>
            <w:r>
              <w:rPr>
                <w:sz w:val="24"/>
                <w:szCs w:val="24"/>
              </w:rPr>
              <w:t>1</w:t>
            </w:r>
          </w:p>
        </w:tc>
      </w:tr>
      <w:tr w:rsidR="0043458C" w14:paraId="4E2B3478" w14:textId="77777777" w:rsidTr="006565D0">
        <w:tc>
          <w:tcPr>
            <w:tcW w:w="2337" w:type="dxa"/>
          </w:tcPr>
          <w:p w14:paraId="2ED186F1" w14:textId="7A93703F" w:rsidR="0043458C" w:rsidRDefault="0043458C" w:rsidP="00AC0A41">
            <w:pPr>
              <w:rPr>
                <w:sz w:val="24"/>
                <w:szCs w:val="24"/>
              </w:rPr>
            </w:pPr>
            <w:r>
              <w:rPr>
                <w:sz w:val="24"/>
                <w:szCs w:val="24"/>
              </w:rPr>
              <w:t>Total</w:t>
            </w:r>
          </w:p>
        </w:tc>
        <w:tc>
          <w:tcPr>
            <w:tcW w:w="2337" w:type="dxa"/>
          </w:tcPr>
          <w:p w14:paraId="373292E2" w14:textId="12536389" w:rsidR="0043458C" w:rsidRDefault="0043458C" w:rsidP="0043458C">
            <w:pPr>
              <w:jc w:val="right"/>
              <w:rPr>
                <w:sz w:val="24"/>
                <w:szCs w:val="24"/>
              </w:rPr>
            </w:pPr>
            <w:r>
              <w:rPr>
                <w:sz w:val="24"/>
                <w:szCs w:val="24"/>
              </w:rPr>
              <w:t>12.5</w:t>
            </w:r>
          </w:p>
        </w:tc>
        <w:tc>
          <w:tcPr>
            <w:tcW w:w="2338" w:type="dxa"/>
          </w:tcPr>
          <w:p w14:paraId="2A39BEF2" w14:textId="374EF77B" w:rsidR="0043458C" w:rsidRDefault="0043458C" w:rsidP="0043458C">
            <w:pPr>
              <w:jc w:val="right"/>
              <w:rPr>
                <w:sz w:val="24"/>
                <w:szCs w:val="24"/>
              </w:rPr>
            </w:pPr>
            <w:r>
              <w:rPr>
                <w:sz w:val="24"/>
                <w:szCs w:val="24"/>
              </w:rPr>
              <w:t>17</w:t>
            </w:r>
          </w:p>
        </w:tc>
        <w:tc>
          <w:tcPr>
            <w:tcW w:w="2338" w:type="dxa"/>
          </w:tcPr>
          <w:p w14:paraId="045F1166" w14:textId="68674505" w:rsidR="0043458C" w:rsidRDefault="0043458C" w:rsidP="0043458C">
            <w:pPr>
              <w:jc w:val="right"/>
              <w:rPr>
                <w:sz w:val="24"/>
                <w:szCs w:val="24"/>
              </w:rPr>
            </w:pPr>
            <w:r>
              <w:rPr>
                <w:sz w:val="24"/>
                <w:szCs w:val="24"/>
              </w:rPr>
              <w:t>2</w:t>
            </w:r>
          </w:p>
        </w:tc>
      </w:tr>
    </w:tbl>
    <w:p w14:paraId="3CE1182D" w14:textId="392836F3" w:rsidR="006565D0" w:rsidRDefault="006565D0" w:rsidP="00AC0A41">
      <w:pPr>
        <w:rPr>
          <w:sz w:val="24"/>
          <w:szCs w:val="24"/>
        </w:rPr>
      </w:pPr>
    </w:p>
    <w:p w14:paraId="56D0E377" w14:textId="0AEF90FC" w:rsidR="0043458C" w:rsidRPr="006565D0" w:rsidRDefault="0043458C" w:rsidP="00AC0A41">
      <w:pPr>
        <w:rPr>
          <w:sz w:val="24"/>
          <w:szCs w:val="24"/>
        </w:rPr>
      </w:pPr>
      <w:r>
        <w:rPr>
          <w:sz w:val="24"/>
          <w:szCs w:val="24"/>
        </w:rPr>
        <w:t xml:space="preserve">  In addition to the labor, we may need to buy new guide rails for the frame depending on what we find with the present rails.  New rails will cost approximately $2500.</w:t>
      </w:r>
    </w:p>
    <w:sectPr w:rsidR="0043458C" w:rsidRPr="006565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6422E"/>
    <w:multiLevelType w:val="hybridMultilevel"/>
    <w:tmpl w:val="185A90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DAF"/>
    <w:rsid w:val="00376090"/>
    <w:rsid w:val="0043458C"/>
    <w:rsid w:val="006565D0"/>
    <w:rsid w:val="007F2DAF"/>
    <w:rsid w:val="008751E5"/>
    <w:rsid w:val="009325BA"/>
    <w:rsid w:val="00A1277B"/>
    <w:rsid w:val="00AC0A41"/>
    <w:rsid w:val="00AE0A78"/>
    <w:rsid w:val="00BB2596"/>
    <w:rsid w:val="00C94247"/>
    <w:rsid w:val="00E30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4DECA"/>
  <w15:chartTrackingRefBased/>
  <w15:docId w15:val="{92403254-634A-4695-8EEB-204F140D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596"/>
    <w:pPr>
      <w:ind w:left="720"/>
      <w:contextualSpacing/>
    </w:pPr>
  </w:style>
  <w:style w:type="table" w:styleId="TableGrid">
    <w:name w:val="Table Grid"/>
    <w:basedOn w:val="TableNormal"/>
    <w:uiPriority w:val="39"/>
    <w:rsid w:val="00656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1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1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Zachary R.</dc:creator>
  <cp:keywords/>
  <dc:description/>
  <cp:lastModifiedBy>Levashov, Yurii I.</cp:lastModifiedBy>
  <cp:revision>2</cp:revision>
  <cp:lastPrinted>2021-01-14T18:40:00Z</cp:lastPrinted>
  <dcterms:created xsi:type="dcterms:W3CDTF">2021-01-14T18:41:00Z</dcterms:created>
  <dcterms:modified xsi:type="dcterms:W3CDTF">2021-01-14T18:41:00Z</dcterms:modified>
</cp:coreProperties>
</file>