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D7CCEC" w14:textId="77777777" w:rsidR="00C16E74" w:rsidRDefault="00C16E74">
      <w:pPr>
        <w:spacing w:before="11"/>
        <w:rPr>
          <w:sz w:val="29"/>
        </w:rPr>
      </w:pPr>
    </w:p>
    <w:p w14:paraId="57DD2C76" w14:textId="77777777" w:rsidR="00C16E74" w:rsidRDefault="00826097">
      <w:pPr>
        <w:pStyle w:val="Title"/>
      </w:pPr>
      <w:r>
        <w:t>Exhibit</w:t>
      </w:r>
      <w:r>
        <w:rPr>
          <w:spacing w:val="-9"/>
        </w:rPr>
        <w:t xml:space="preserve"> </w:t>
      </w:r>
      <w:r>
        <w:t>A</w:t>
      </w:r>
      <w:r>
        <w:rPr>
          <w:spacing w:val="-4"/>
        </w:rPr>
        <w:t xml:space="preserve"> </w:t>
      </w:r>
      <w:r>
        <w:t>-</w:t>
      </w:r>
      <w:r>
        <w:rPr>
          <w:spacing w:val="-6"/>
        </w:rPr>
        <w:t xml:space="preserve"> </w:t>
      </w:r>
      <w:r>
        <w:t>Individual</w:t>
      </w:r>
      <w:r>
        <w:rPr>
          <w:spacing w:val="-5"/>
        </w:rPr>
        <w:t xml:space="preserve"> </w:t>
      </w:r>
      <w:r>
        <w:t>Technical</w:t>
      </w:r>
      <w:r>
        <w:rPr>
          <w:spacing w:val="-5"/>
        </w:rPr>
        <w:t xml:space="preserve"> </w:t>
      </w:r>
      <w:r>
        <w:t>Evaluation</w:t>
      </w:r>
      <w:r>
        <w:rPr>
          <w:spacing w:val="-5"/>
        </w:rPr>
        <w:t xml:space="preserve"> </w:t>
      </w:r>
      <w:r>
        <w:rPr>
          <w:spacing w:val="-2"/>
        </w:rPr>
        <w:t>Table</w:t>
      </w:r>
    </w:p>
    <w:p w14:paraId="1767C75E" w14:textId="005CBFB8" w:rsidR="00C16E74" w:rsidRDefault="00826097" w:rsidP="00BF74D9">
      <w:pPr>
        <w:tabs>
          <w:tab w:val="left" w:pos="4866"/>
        </w:tabs>
        <w:spacing w:before="147"/>
        <w:ind w:left="260"/>
        <w:rPr>
          <w:sz w:val="20"/>
        </w:rPr>
      </w:pPr>
      <w:r>
        <w:t>Vendor</w:t>
      </w:r>
      <w:r>
        <w:rPr>
          <w:spacing w:val="-3"/>
        </w:rPr>
        <w:t xml:space="preserve"> </w:t>
      </w:r>
      <w:r>
        <w:rPr>
          <w:spacing w:val="-2"/>
        </w:rPr>
        <w:t>Name:</w:t>
      </w:r>
      <w:r w:rsidR="00BF74D9">
        <w:rPr>
          <w:spacing w:val="-2"/>
        </w:rPr>
        <w:t xml:space="preserve">   </w:t>
      </w:r>
      <w:r w:rsidR="00BF74D9" w:rsidRPr="00BF74D9">
        <w:rPr>
          <w:spacing w:val="-2"/>
          <w:sz w:val="28"/>
          <w:szCs w:val="28"/>
          <w:u w:val="single"/>
        </w:rPr>
        <w:t>Danfysik</w:t>
      </w:r>
    </w:p>
    <w:p w14:paraId="03582BA2" w14:textId="77777777" w:rsidR="00C16E74" w:rsidRDefault="00C16E74">
      <w:pPr>
        <w:rPr>
          <w:sz w:val="20"/>
        </w:rPr>
      </w:pPr>
    </w:p>
    <w:p w14:paraId="688E8817" w14:textId="77777777" w:rsidR="00C16E74" w:rsidRDefault="00C16E74">
      <w:pPr>
        <w:spacing w:before="6" w:after="1"/>
        <w:rPr>
          <w:sz w:val="16"/>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47"/>
        <w:gridCol w:w="2609"/>
        <w:gridCol w:w="1440"/>
        <w:gridCol w:w="1352"/>
        <w:gridCol w:w="2069"/>
      </w:tblGrid>
      <w:tr w:rsidR="00C16E74" w14:paraId="7B677243" w14:textId="77777777">
        <w:trPr>
          <w:trHeight w:val="719"/>
        </w:trPr>
        <w:tc>
          <w:tcPr>
            <w:tcW w:w="3147" w:type="dxa"/>
            <w:vMerge w:val="restart"/>
            <w:shd w:val="clear" w:color="auto" w:fill="DBE4F0"/>
          </w:tcPr>
          <w:p w14:paraId="3F07DAEF" w14:textId="77777777" w:rsidR="00C16E74" w:rsidRDefault="00C16E74">
            <w:pPr>
              <w:pStyle w:val="TableParagraph"/>
              <w:rPr>
                <w:sz w:val="24"/>
              </w:rPr>
            </w:pPr>
          </w:p>
          <w:p w14:paraId="2B66D0FA" w14:textId="77777777" w:rsidR="00C16E74" w:rsidRDefault="00C16E74">
            <w:pPr>
              <w:pStyle w:val="TableParagraph"/>
              <w:spacing w:before="5"/>
              <w:rPr>
                <w:sz w:val="19"/>
              </w:rPr>
            </w:pPr>
          </w:p>
          <w:p w14:paraId="226BCB9B" w14:textId="77777777" w:rsidR="00C16E74" w:rsidRDefault="00826097">
            <w:pPr>
              <w:pStyle w:val="TableParagraph"/>
              <w:ind w:left="957" w:right="491" w:hanging="365"/>
              <w:rPr>
                <w:b/>
              </w:rPr>
            </w:pPr>
            <w:r>
              <w:rPr>
                <w:b/>
              </w:rPr>
              <w:t>Technical</w:t>
            </w:r>
            <w:r>
              <w:rPr>
                <w:b/>
                <w:spacing w:val="-14"/>
              </w:rPr>
              <w:t xml:space="preserve"> </w:t>
            </w:r>
            <w:r>
              <w:rPr>
                <w:b/>
              </w:rPr>
              <w:t xml:space="preserve">Submission </w:t>
            </w:r>
            <w:r>
              <w:rPr>
                <w:b/>
                <w:spacing w:val="-2"/>
              </w:rPr>
              <w:t>Requirements</w:t>
            </w:r>
          </w:p>
        </w:tc>
        <w:tc>
          <w:tcPr>
            <w:tcW w:w="2609" w:type="dxa"/>
            <w:vMerge w:val="restart"/>
            <w:shd w:val="clear" w:color="auto" w:fill="DBE4F0"/>
          </w:tcPr>
          <w:p w14:paraId="1C6EC969" w14:textId="77777777" w:rsidR="00C16E74" w:rsidRDefault="00C16E74">
            <w:pPr>
              <w:pStyle w:val="TableParagraph"/>
              <w:rPr>
                <w:sz w:val="24"/>
              </w:rPr>
            </w:pPr>
          </w:p>
          <w:p w14:paraId="61317B4A" w14:textId="77777777" w:rsidR="00C16E74" w:rsidRDefault="00C16E74">
            <w:pPr>
              <w:pStyle w:val="TableParagraph"/>
              <w:spacing w:before="5"/>
              <w:rPr>
                <w:sz w:val="19"/>
              </w:rPr>
            </w:pPr>
          </w:p>
          <w:p w14:paraId="42539DEC" w14:textId="77777777" w:rsidR="00C16E74" w:rsidRDefault="00826097">
            <w:pPr>
              <w:pStyle w:val="TableParagraph"/>
              <w:ind w:left="957" w:right="200" w:hanging="622"/>
              <w:rPr>
                <w:b/>
              </w:rPr>
            </w:pPr>
            <w:r>
              <w:rPr>
                <w:b/>
              </w:rPr>
              <w:t>Technical</w:t>
            </w:r>
            <w:r>
              <w:rPr>
                <w:b/>
                <w:spacing w:val="-14"/>
              </w:rPr>
              <w:t xml:space="preserve"> </w:t>
            </w:r>
            <w:r>
              <w:rPr>
                <w:b/>
              </w:rPr>
              <w:t xml:space="preserve">Evaluation </w:t>
            </w:r>
            <w:r>
              <w:rPr>
                <w:b/>
                <w:spacing w:val="-2"/>
              </w:rPr>
              <w:t>Criteria</w:t>
            </w:r>
          </w:p>
        </w:tc>
        <w:tc>
          <w:tcPr>
            <w:tcW w:w="1440" w:type="dxa"/>
            <w:shd w:val="clear" w:color="auto" w:fill="D5E2BB"/>
          </w:tcPr>
          <w:p w14:paraId="1CDE50FC" w14:textId="77777777" w:rsidR="00C16E74" w:rsidRDefault="00C16E74">
            <w:pPr>
              <w:pStyle w:val="TableParagraph"/>
              <w:spacing w:before="3"/>
              <w:rPr>
                <w:sz w:val="21"/>
              </w:rPr>
            </w:pPr>
          </w:p>
          <w:p w14:paraId="17D59CC1" w14:textId="77777777" w:rsidR="00C16E74" w:rsidRDefault="00826097">
            <w:pPr>
              <w:pStyle w:val="TableParagraph"/>
              <w:ind w:left="247"/>
              <w:rPr>
                <w:b/>
                <w:sz w:val="20"/>
              </w:rPr>
            </w:pPr>
            <w:r>
              <w:rPr>
                <w:b/>
                <w:spacing w:val="-2"/>
                <w:sz w:val="20"/>
              </w:rPr>
              <w:t>EXCEEDS</w:t>
            </w:r>
          </w:p>
        </w:tc>
        <w:tc>
          <w:tcPr>
            <w:tcW w:w="1352" w:type="dxa"/>
            <w:shd w:val="clear" w:color="auto" w:fill="DAEDF3"/>
          </w:tcPr>
          <w:p w14:paraId="78EB5D58" w14:textId="77777777" w:rsidR="00C16E74" w:rsidRDefault="00C16E74">
            <w:pPr>
              <w:pStyle w:val="TableParagraph"/>
              <w:spacing w:before="3"/>
              <w:rPr>
                <w:sz w:val="21"/>
              </w:rPr>
            </w:pPr>
          </w:p>
          <w:p w14:paraId="7868F2E0" w14:textId="77777777" w:rsidR="00C16E74" w:rsidRDefault="00826097">
            <w:pPr>
              <w:pStyle w:val="TableParagraph"/>
              <w:ind w:left="324"/>
              <w:rPr>
                <w:b/>
                <w:sz w:val="20"/>
              </w:rPr>
            </w:pPr>
            <w:r>
              <w:rPr>
                <w:b/>
                <w:spacing w:val="-2"/>
                <w:sz w:val="20"/>
              </w:rPr>
              <w:t>MEETS</w:t>
            </w:r>
          </w:p>
        </w:tc>
        <w:tc>
          <w:tcPr>
            <w:tcW w:w="2069" w:type="dxa"/>
            <w:shd w:val="clear" w:color="auto" w:fill="F1DBDB"/>
          </w:tcPr>
          <w:p w14:paraId="6D3A6998" w14:textId="77777777" w:rsidR="00C16E74" w:rsidRDefault="00C16E74">
            <w:pPr>
              <w:pStyle w:val="TableParagraph"/>
              <w:spacing w:before="3"/>
              <w:rPr>
                <w:sz w:val="21"/>
              </w:rPr>
            </w:pPr>
          </w:p>
          <w:p w14:paraId="74F1CD8C" w14:textId="77777777" w:rsidR="00C16E74" w:rsidRDefault="00826097">
            <w:pPr>
              <w:pStyle w:val="TableParagraph"/>
              <w:ind w:left="266"/>
              <w:rPr>
                <w:b/>
                <w:sz w:val="20"/>
              </w:rPr>
            </w:pPr>
            <w:r>
              <w:rPr>
                <w:b/>
                <w:sz w:val="20"/>
              </w:rPr>
              <w:t>DOESN’T</w:t>
            </w:r>
            <w:r>
              <w:rPr>
                <w:b/>
                <w:spacing w:val="-12"/>
                <w:sz w:val="20"/>
              </w:rPr>
              <w:t xml:space="preserve"> </w:t>
            </w:r>
            <w:r>
              <w:rPr>
                <w:b/>
                <w:spacing w:val="-4"/>
                <w:sz w:val="20"/>
              </w:rPr>
              <w:t>MEET</w:t>
            </w:r>
          </w:p>
        </w:tc>
      </w:tr>
      <w:tr w:rsidR="00C16E74" w14:paraId="489509A2" w14:textId="77777777">
        <w:trPr>
          <w:trHeight w:val="719"/>
        </w:trPr>
        <w:tc>
          <w:tcPr>
            <w:tcW w:w="3147" w:type="dxa"/>
            <w:vMerge/>
            <w:tcBorders>
              <w:top w:val="nil"/>
            </w:tcBorders>
            <w:shd w:val="clear" w:color="auto" w:fill="DBE4F0"/>
          </w:tcPr>
          <w:p w14:paraId="4A975EAA" w14:textId="77777777" w:rsidR="00C16E74" w:rsidRDefault="00C16E74">
            <w:pPr>
              <w:rPr>
                <w:sz w:val="2"/>
                <w:szCs w:val="2"/>
              </w:rPr>
            </w:pPr>
          </w:p>
        </w:tc>
        <w:tc>
          <w:tcPr>
            <w:tcW w:w="2609" w:type="dxa"/>
            <w:vMerge/>
            <w:tcBorders>
              <w:top w:val="nil"/>
            </w:tcBorders>
            <w:shd w:val="clear" w:color="auto" w:fill="DBE4F0"/>
          </w:tcPr>
          <w:p w14:paraId="2C177002" w14:textId="77777777" w:rsidR="00C16E74" w:rsidRDefault="00C16E74">
            <w:pPr>
              <w:rPr>
                <w:sz w:val="2"/>
                <w:szCs w:val="2"/>
              </w:rPr>
            </w:pPr>
          </w:p>
        </w:tc>
        <w:tc>
          <w:tcPr>
            <w:tcW w:w="4861" w:type="dxa"/>
            <w:gridSpan w:val="3"/>
            <w:shd w:val="clear" w:color="auto" w:fill="DBE4F0"/>
          </w:tcPr>
          <w:p w14:paraId="1A30C4CF" w14:textId="77777777" w:rsidR="00C16E74" w:rsidRDefault="00C16E74">
            <w:pPr>
              <w:pStyle w:val="TableParagraph"/>
              <w:spacing w:before="3"/>
              <w:rPr>
                <w:sz w:val="21"/>
              </w:rPr>
            </w:pPr>
          </w:p>
          <w:p w14:paraId="5BFB08FF" w14:textId="77777777" w:rsidR="00C16E74" w:rsidRDefault="00826097">
            <w:pPr>
              <w:pStyle w:val="TableParagraph"/>
              <w:ind w:left="1608"/>
              <w:rPr>
                <w:b/>
                <w:sz w:val="20"/>
              </w:rPr>
            </w:pPr>
            <w:r>
              <w:rPr>
                <w:b/>
                <w:spacing w:val="-2"/>
                <w:sz w:val="20"/>
              </w:rPr>
              <w:t>REQUIREMENTS</w:t>
            </w:r>
          </w:p>
        </w:tc>
      </w:tr>
      <w:tr w:rsidR="00C16E74" w14:paraId="272BF2BF" w14:textId="77777777">
        <w:trPr>
          <w:trHeight w:val="3257"/>
        </w:trPr>
        <w:tc>
          <w:tcPr>
            <w:tcW w:w="3147" w:type="dxa"/>
          </w:tcPr>
          <w:p w14:paraId="189F7461" w14:textId="5E90938B" w:rsidR="00C16E74" w:rsidRDefault="00826097" w:rsidP="00826097">
            <w:pPr>
              <w:pStyle w:val="TableParagraph"/>
              <w:spacing w:before="86"/>
              <w:ind w:left="615" w:right="540" w:hanging="1"/>
              <w:rPr>
                <w:b/>
                <w:sz w:val="20"/>
              </w:rPr>
            </w:pPr>
            <w:r>
              <w:rPr>
                <w:b/>
                <w:sz w:val="20"/>
              </w:rPr>
              <w:t>Ability to</w:t>
            </w:r>
            <w:r>
              <w:rPr>
                <w:b/>
                <w:spacing w:val="40"/>
                <w:sz w:val="20"/>
              </w:rPr>
              <w:t xml:space="preserve"> </w:t>
            </w:r>
            <w:r>
              <w:rPr>
                <w:b/>
                <w:sz w:val="20"/>
              </w:rPr>
              <w:t>meet</w:t>
            </w:r>
            <w:r>
              <w:rPr>
                <w:b/>
                <w:spacing w:val="-13"/>
                <w:sz w:val="20"/>
              </w:rPr>
              <w:t xml:space="preserve"> </w:t>
            </w:r>
            <w:r>
              <w:rPr>
                <w:b/>
                <w:sz w:val="20"/>
              </w:rPr>
              <w:t xml:space="preserve">technical </w:t>
            </w:r>
            <w:r>
              <w:rPr>
                <w:b/>
                <w:spacing w:val="-2"/>
                <w:sz w:val="20"/>
              </w:rPr>
              <w:t>requirements.</w:t>
            </w:r>
          </w:p>
          <w:p w14:paraId="38406FA0" w14:textId="77777777" w:rsidR="00C16E74" w:rsidRDefault="00826097">
            <w:pPr>
              <w:pStyle w:val="TableParagraph"/>
              <w:ind w:left="468" w:right="128"/>
              <w:rPr>
                <w:sz w:val="20"/>
              </w:rPr>
            </w:pPr>
            <w:r>
              <w:rPr>
                <w:sz w:val="20"/>
              </w:rPr>
              <w:t xml:space="preserve">The </w:t>
            </w:r>
            <w:proofErr w:type="spellStart"/>
            <w:r>
              <w:rPr>
                <w:sz w:val="20"/>
              </w:rPr>
              <w:t>Offeror</w:t>
            </w:r>
            <w:proofErr w:type="spellEnd"/>
            <w:r>
              <w:rPr>
                <w:sz w:val="20"/>
              </w:rPr>
              <w:t xml:space="preserve"> shall submit a package that demonstrates </w:t>
            </w:r>
            <w:proofErr w:type="spellStart"/>
            <w:r>
              <w:rPr>
                <w:sz w:val="20"/>
              </w:rPr>
              <w:t>Offeror’s</w:t>
            </w:r>
            <w:proofErr w:type="spellEnd"/>
            <w:r>
              <w:rPr>
                <w:sz w:val="20"/>
              </w:rPr>
              <w:t xml:space="preserve"> ability to meet the expected achievable technical specifications for the phase shifters</w:t>
            </w:r>
            <w:r>
              <w:rPr>
                <w:spacing w:val="-9"/>
                <w:sz w:val="20"/>
              </w:rPr>
              <w:t xml:space="preserve"> </w:t>
            </w:r>
            <w:r>
              <w:rPr>
                <w:sz w:val="20"/>
              </w:rPr>
              <w:t>set</w:t>
            </w:r>
            <w:r>
              <w:rPr>
                <w:spacing w:val="-8"/>
                <w:sz w:val="20"/>
              </w:rPr>
              <w:t xml:space="preserve"> </w:t>
            </w:r>
            <w:r>
              <w:rPr>
                <w:sz w:val="20"/>
              </w:rPr>
              <w:t>out</w:t>
            </w:r>
            <w:r>
              <w:rPr>
                <w:spacing w:val="-9"/>
                <w:sz w:val="20"/>
              </w:rPr>
              <w:t xml:space="preserve"> </w:t>
            </w:r>
            <w:r>
              <w:rPr>
                <w:sz w:val="20"/>
              </w:rPr>
              <w:t>in</w:t>
            </w:r>
            <w:r>
              <w:rPr>
                <w:spacing w:val="-7"/>
                <w:sz w:val="20"/>
              </w:rPr>
              <w:t xml:space="preserve"> </w:t>
            </w:r>
            <w:r>
              <w:rPr>
                <w:sz w:val="20"/>
              </w:rPr>
              <w:t>the</w:t>
            </w:r>
            <w:r>
              <w:rPr>
                <w:spacing w:val="-6"/>
                <w:sz w:val="20"/>
              </w:rPr>
              <w:t xml:space="preserve"> </w:t>
            </w:r>
            <w:r>
              <w:rPr>
                <w:i/>
                <w:sz w:val="20"/>
              </w:rPr>
              <w:t xml:space="preserve">LCLS-II- HE Undulator Phase Shifter ESD </w:t>
            </w:r>
            <w:r>
              <w:rPr>
                <w:sz w:val="20"/>
              </w:rPr>
              <w:t xml:space="preserve">(LCLSII-HE-1.3-ES- </w:t>
            </w:r>
            <w:r>
              <w:rPr>
                <w:spacing w:val="-2"/>
                <w:sz w:val="20"/>
              </w:rPr>
              <w:t>0244).</w:t>
            </w:r>
          </w:p>
        </w:tc>
        <w:tc>
          <w:tcPr>
            <w:tcW w:w="2609" w:type="dxa"/>
          </w:tcPr>
          <w:p w14:paraId="1B07246B" w14:textId="77777777" w:rsidR="00C16E74" w:rsidRDefault="00826097">
            <w:pPr>
              <w:pStyle w:val="TableParagraph"/>
              <w:spacing w:before="190" w:line="232" w:lineRule="auto"/>
              <w:ind w:left="144" w:right="200"/>
              <w:rPr>
                <w:sz w:val="20"/>
              </w:rPr>
            </w:pPr>
            <w:r>
              <w:rPr>
                <w:sz w:val="20"/>
              </w:rPr>
              <w:t xml:space="preserve">The </w:t>
            </w:r>
            <w:proofErr w:type="spellStart"/>
            <w:r>
              <w:rPr>
                <w:sz w:val="20"/>
              </w:rPr>
              <w:t>Offeror’s</w:t>
            </w:r>
            <w:proofErr w:type="spellEnd"/>
            <w:r>
              <w:rPr>
                <w:sz w:val="20"/>
              </w:rPr>
              <w:t xml:space="preserve"> submittal package</w:t>
            </w:r>
            <w:r>
              <w:rPr>
                <w:spacing w:val="-13"/>
                <w:sz w:val="20"/>
              </w:rPr>
              <w:t xml:space="preserve"> </w:t>
            </w:r>
            <w:r>
              <w:rPr>
                <w:sz w:val="20"/>
              </w:rPr>
              <w:t>will</w:t>
            </w:r>
            <w:r>
              <w:rPr>
                <w:spacing w:val="-12"/>
                <w:sz w:val="20"/>
              </w:rPr>
              <w:t xml:space="preserve"> </w:t>
            </w:r>
            <w:r>
              <w:rPr>
                <w:sz w:val="20"/>
              </w:rPr>
              <w:t>be</w:t>
            </w:r>
            <w:r>
              <w:rPr>
                <w:spacing w:val="-13"/>
                <w:sz w:val="20"/>
              </w:rPr>
              <w:t xml:space="preserve"> </w:t>
            </w:r>
            <w:r>
              <w:rPr>
                <w:sz w:val="20"/>
              </w:rPr>
              <w:t>evaluated against the following enumerated items to</w:t>
            </w:r>
          </w:p>
          <w:p w14:paraId="7C0CE7CC" w14:textId="77777777" w:rsidR="00C16E74" w:rsidRDefault="00826097">
            <w:pPr>
              <w:pStyle w:val="TableParagraph"/>
              <w:spacing w:before="4" w:line="232" w:lineRule="auto"/>
              <w:ind w:left="144" w:right="200"/>
              <w:rPr>
                <w:sz w:val="20"/>
              </w:rPr>
            </w:pPr>
            <w:proofErr w:type="gramStart"/>
            <w:r>
              <w:rPr>
                <w:sz w:val="20"/>
              </w:rPr>
              <w:t>establish</w:t>
            </w:r>
            <w:proofErr w:type="gramEnd"/>
            <w:r>
              <w:rPr>
                <w:sz w:val="20"/>
              </w:rPr>
              <w:t xml:space="preserve"> the supplier’s ability to manufacture and demonstrate</w:t>
            </w:r>
            <w:r>
              <w:rPr>
                <w:spacing w:val="-13"/>
                <w:sz w:val="20"/>
              </w:rPr>
              <w:t xml:space="preserve"> </w:t>
            </w:r>
            <w:r>
              <w:rPr>
                <w:sz w:val="20"/>
              </w:rPr>
              <w:t>performance</w:t>
            </w:r>
            <w:r>
              <w:rPr>
                <w:spacing w:val="-12"/>
                <w:sz w:val="20"/>
              </w:rPr>
              <w:t xml:space="preserve"> </w:t>
            </w:r>
            <w:r>
              <w:rPr>
                <w:sz w:val="20"/>
              </w:rPr>
              <w:t xml:space="preserve">of phase shifters that meet the technical specifications defined in LCLSII-HE-1.3- </w:t>
            </w:r>
            <w:r>
              <w:rPr>
                <w:spacing w:val="-2"/>
                <w:sz w:val="20"/>
              </w:rPr>
              <w:t>ES-0244.</w:t>
            </w:r>
          </w:p>
        </w:tc>
        <w:tc>
          <w:tcPr>
            <w:tcW w:w="1440" w:type="dxa"/>
          </w:tcPr>
          <w:p w14:paraId="16256F87" w14:textId="77777777" w:rsidR="00C16E74" w:rsidRDefault="00C16E74">
            <w:pPr>
              <w:pStyle w:val="TableParagraph"/>
              <w:rPr>
                <w:sz w:val="20"/>
              </w:rPr>
            </w:pPr>
          </w:p>
        </w:tc>
        <w:tc>
          <w:tcPr>
            <w:tcW w:w="1352" w:type="dxa"/>
          </w:tcPr>
          <w:p w14:paraId="06B49EA7" w14:textId="77777777" w:rsidR="00C16E74" w:rsidRDefault="00C16E74">
            <w:pPr>
              <w:pStyle w:val="TableParagraph"/>
              <w:rPr>
                <w:sz w:val="20"/>
              </w:rPr>
            </w:pPr>
          </w:p>
          <w:p w14:paraId="0EA28B15" w14:textId="77777777" w:rsidR="00007DF5" w:rsidRDefault="00007DF5">
            <w:pPr>
              <w:pStyle w:val="TableParagraph"/>
              <w:rPr>
                <w:sz w:val="20"/>
              </w:rPr>
            </w:pPr>
          </w:p>
          <w:p w14:paraId="00AAEE6E" w14:textId="77777777" w:rsidR="00007DF5" w:rsidRDefault="00007DF5">
            <w:pPr>
              <w:pStyle w:val="TableParagraph"/>
              <w:rPr>
                <w:sz w:val="20"/>
              </w:rPr>
            </w:pPr>
          </w:p>
          <w:p w14:paraId="1101A95E" w14:textId="77777777" w:rsidR="00007DF5" w:rsidRDefault="00007DF5">
            <w:pPr>
              <w:pStyle w:val="TableParagraph"/>
              <w:rPr>
                <w:sz w:val="20"/>
              </w:rPr>
            </w:pPr>
          </w:p>
          <w:p w14:paraId="19FC13F6" w14:textId="77777777" w:rsidR="00007DF5" w:rsidRDefault="00007DF5">
            <w:pPr>
              <w:pStyle w:val="TableParagraph"/>
              <w:rPr>
                <w:sz w:val="20"/>
              </w:rPr>
            </w:pPr>
          </w:p>
          <w:p w14:paraId="0857AA6D" w14:textId="77777777" w:rsidR="00007DF5" w:rsidRDefault="00007DF5">
            <w:pPr>
              <w:pStyle w:val="TableParagraph"/>
              <w:rPr>
                <w:sz w:val="20"/>
              </w:rPr>
            </w:pPr>
          </w:p>
          <w:p w14:paraId="5E3475FD" w14:textId="77777777" w:rsidR="00007DF5" w:rsidRDefault="00007DF5" w:rsidP="00007DF5">
            <w:pPr>
              <w:pStyle w:val="TableParagraph"/>
              <w:numPr>
                <w:ilvl w:val="0"/>
                <w:numId w:val="8"/>
              </w:numPr>
              <w:rPr>
                <w:sz w:val="20"/>
              </w:rPr>
            </w:pPr>
          </w:p>
          <w:p w14:paraId="35344F9B" w14:textId="2631C3E2" w:rsidR="00007DF5" w:rsidRDefault="00007DF5">
            <w:pPr>
              <w:pStyle w:val="TableParagraph"/>
              <w:rPr>
                <w:sz w:val="20"/>
              </w:rPr>
            </w:pPr>
          </w:p>
        </w:tc>
        <w:tc>
          <w:tcPr>
            <w:tcW w:w="2069" w:type="dxa"/>
          </w:tcPr>
          <w:p w14:paraId="32DEC4AD" w14:textId="77777777" w:rsidR="00C16E74" w:rsidRDefault="00C16E74">
            <w:pPr>
              <w:pStyle w:val="TableParagraph"/>
              <w:rPr>
                <w:sz w:val="20"/>
              </w:rPr>
            </w:pPr>
          </w:p>
        </w:tc>
      </w:tr>
      <w:tr w:rsidR="00C16E74" w14:paraId="103D16BF" w14:textId="77777777">
        <w:trPr>
          <w:trHeight w:val="1790"/>
        </w:trPr>
        <w:tc>
          <w:tcPr>
            <w:tcW w:w="3147" w:type="dxa"/>
          </w:tcPr>
          <w:p w14:paraId="5C0C5151" w14:textId="77777777" w:rsidR="00C16E74" w:rsidRDefault="00C16E74">
            <w:pPr>
              <w:pStyle w:val="TableParagraph"/>
            </w:pPr>
          </w:p>
          <w:p w14:paraId="5F9878A6" w14:textId="77777777" w:rsidR="00C16E74" w:rsidRDefault="00C16E74">
            <w:pPr>
              <w:pStyle w:val="TableParagraph"/>
              <w:spacing w:before="3"/>
              <w:rPr>
                <w:sz w:val="18"/>
              </w:rPr>
            </w:pPr>
          </w:p>
          <w:p w14:paraId="77596B8B" w14:textId="77777777" w:rsidR="00C16E74" w:rsidRDefault="00826097">
            <w:pPr>
              <w:pStyle w:val="TableParagraph"/>
              <w:spacing w:before="1"/>
              <w:ind w:left="194" w:right="128"/>
              <w:rPr>
                <w:sz w:val="20"/>
              </w:rPr>
            </w:pPr>
            <w:r>
              <w:rPr>
                <w:b/>
                <w:sz w:val="20"/>
              </w:rPr>
              <w:t xml:space="preserve">1.1 </w:t>
            </w:r>
            <w:r>
              <w:rPr>
                <w:sz w:val="20"/>
              </w:rPr>
              <w:t>Ability to manufacture permanent magnets with the appropriate</w:t>
            </w:r>
            <w:r>
              <w:rPr>
                <w:spacing w:val="-13"/>
                <w:sz w:val="20"/>
              </w:rPr>
              <w:t xml:space="preserve"> </w:t>
            </w:r>
            <w:r>
              <w:rPr>
                <w:sz w:val="20"/>
              </w:rPr>
              <w:t>material</w:t>
            </w:r>
            <w:r>
              <w:rPr>
                <w:spacing w:val="-12"/>
                <w:sz w:val="20"/>
              </w:rPr>
              <w:t xml:space="preserve"> </w:t>
            </w:r>
            <w:r>
              <w:rPr>
                <w:sz w:val="20"/>
              </w:rPr>
              <w:t>properties (ESD0244.4102</w:t>
            </w:r>
            <w:r>
              <w:rPr>
                <w:spacing w:val="-3"/>
                <w:sz w:val="20"/>
              </w:rPr>
              <w:t xml:space="preserve"> </w:t>
            </w:r>
            <w:r>
              <w:rPr>
                <w:sz w:val="20"/>
              </w:rPr>
              <w:t>–</w:t>
            </w:r>
            <w:r>
              <w:rPr>
                <w:spacing w:val="-7"/>
                <w:sz w:val="20"/>
              </w:rPr>
              <w:t xml:space="preserve"> </w:t>
            </w:r>
            <w:r>
              <w:rPr>
                <w:sz w:val="20"/>
              </w:rPr>
              <w:t>4104,</w:t>
            </w:r>
            <w:r>
              <w:rPr>
                <w:spacing w:val="-5"/>
                <w:sz w:val="20"/>
              </w:rPr>
              <w:t xml:space="preserve"> </w:t>
            </w:r>
            <w:r>
              <w:rPr>
                <w:spacing w:val="-4"/>
                <w:sz w:val="20"/>
              </w:rPr>
              <w:t>4110)</w:t>
            </w:r>
          </w:p>
        </w:tc>
        <w:tc>
          <w:tcPr>
            <w:tcW w:w="2609" w:type="dxa"/>
          </w:tcPr>
          <w:p w14:paraId="3C7F9B46" w14:textId="77777777" w:rsidR="00C16E74" w:rsidRDefault="00826097">
            <w:pPr>
              <w:pStyle w:val="TableParagraph"/>
              <w:spacing w:before="120"/>
              <w:ind w:left="177" w:right="124"/>
              <w:rPr>
                <w:sz w:val="20"/>
              </w:rPr>
            </w:pPr>
            <w:r>
              <w:rPr>
                <w:sz w:val="20"/>
              </w:rPr>
              <w:t>The</w:t>
            </w:r>
            <w:r>
              <w:rPr>
                <w:spacing w:val="-8"/>
                <w:sz w:val="20"/>
              </w:rPr>
              <w:t xml:space="preserve"> </w:t>
            </w:r>
            <w:r>
              <w:rPr>
                <w:sz w:val="20"/>
              </w:rPr>
              <w:t>University</w:t>
            </w:r>
            <w:r>
              <w:rPr>
                <w:spacing w:val="-8"/>
                <w:sz w:val="20"/>
              </w:rPr>
              <w:t xml:space="preserve"> </w:t>
            </w:r>
            <w:r>
              <w:rPr>
                <w:sz w:val="20"/>
              </w:rPr>
              <w:t>will</w:t>
            </w:r>
            <w:r>
              <w:rPr>
                <w:spacing w:val="-9"/>
                <w:sz w:val="20"/>
              </w:rPr>
              <w:t xml:space="preserve"> </w:t>
            </w:r>
            <w:r>
              <w:rPr>
                <w:sz w:val="20"/>
              </w:rPr>
              <w:t xml:space="preserve">evaluate the ability of the </w:t>
            </w:r>
            <w:proofErr w:type="spellStart"/>
            <w:r>
              <w:rPr>
                <w:sz w:val="20"/>
              </w:rPr>
              <w:t>Offeror</w:t>
            </w:r>
            <w:proofErr w:type="spellEnd"/>
            <w:r>
              <w:rPr>
                <w:sz w:val="20"/>
              </w:rPr>
              <w:t xml:space="preserve"> to manufacture permanent magnets with the</w:t>
            </w:r>
            <w:r>
              <w:rPr>
                <w:spacing w:val="40"/>
                <w:sz w:val="20"/>
              </w:rPr>
              <w:t xml:space="preserve"> </w:t>
            </w:r>
            <w:r>
              <w:rPr>
                <w:sz w:val="20"/>
              </w:rPr>
              <w:t>appropriate material properties</w:t>
            </w:r>
            <w:r>
              <w:rPr>
                <w:spacing w:val="-13"/>
                <w:sz w:val="20"/>
              </w:rPr>
              <w:t xml:space="preserve"> </w:t>
            </w:r>
            <w:r>
              <w:rPr>
                <w:sz w:val="20"/>
              </w:rPr>
              <w:t>(ESD0244.4102</w:t>
            </w:r>
            <w:r>
              <w:rPr>
                <w:spacing w:val="-12"/>
                <w:sz w:val="20"/>
              </w:rPr>
              <w:t xml:space="preserve"> </w:t>
            </w:r>
            <w:r>
              <w:rPr>
                <w:sz w:val="20"/>
              </w:rPr>
              <w:t>– 4104, 4110).</w:t>
            </w:r>
          </w:p>
        </w:tc>
        <w:tc>
          <w:tcPr>
            <w:tcW w:w="1440" w:type="dxa"/>
          </w:tcPr>
          <w:p w14:paraId="067495F0" w14:textId="77777777" w:rsidR="00C16E74" w:rsidRDefault="00C16E74">
            <w:pPr>
              <w:pStyle w:val="TableParagraph"/>
              <w:rPr>
                <w:sz w:val="20"/>
              </w:rPr>
            </w:pPr>
          </w:p>
        </w:tc>
        <w:tc>
          <w:tcPr>
            <w:tcW w:w="1352" w:type="dxa"/>
          </w:tcPr>
          <w:p w14:paraId="70B583E2" w14:textId="77777777" w:rsidR="00C16E74" w:rsidRDefault="00C16E74" w:rsidP="002317F4">
            <w:pPr>
              <w:pStyle w:val="TableParagraph"/>
              <w:ind w:left="720"/>
              <w:jc w:val="both"/>
              <w:rPr>
                <w:sz w:val="20"/>
              </w:rPr>
            </w:pPr>
          </w:p>
          <w:p w14:paraId="29FB295D" w14:textId="77777777" w:rsidR="002317F4" w:rsidRDefault="002317F4" w:rsidP="002317F4">
            <w:pPr>
              <w:pStyle w:val="TableParagraph"/>
              <w:ind w:left="720"/>
              <w:jc w:val="both"/>
              <w:rPr>
                <w:sz w:val="20"/>
              </w:rPr>
            </w:pPr>
          </w:p>
          <w:p w14:paraId="680003DD" w14:textId="77777777" w:rsidR="002317F4" w:rsidRDefault="002317F4" w:rsidP="002317F4">
            <w:pPr>
              <w:pStyle w:val="TableParagraph"/>
              <w:ind w:left="720"/>
              <w:jc w:val="both"/>
              <w:rPr>
                <w:sz w:val="20"/>
              </w:rPr>
            </w:pPr>
          </w:p>
          <w:p w14:paraId="38DEA17B" w14:textId="77777777" w:rsidR="002317F4" w:rsidRDefault="002317F4" w:rsidP="002317F4">
            <w:pPr>
              <w:pStyle w:val="TableParagraph"/>
              <w:numPr>
                <w:ilvl w:val="0"/>
                <w:numId w:val="5"/>
              </w:numPr>
              <w:jc w:val="both"/>
              <w:rPr>
                <w:sz w:val="20"/>
              </w:rPr>
            </w:pPr>
          </w:p>
          <w:p w14:paraId="41A8D2EE" w14:textId="63A12A3F" w:rsidR="002317F4" w:rsidRDefault="002317F4" w:rsidP="002317F4">
            <w:pPr>
              <w:pStyle w:val="TableParagraph"/>
              <w:ind w:left="1440"/>
              <w:jc w:val="both"/>
              <w:rPr>
                <w:sz w:val="20"/>
              </w:rPr>
            </w:pPr>
          </w:p>
        </w:tc>
        <w:tc>
          <w:tcPr>
            <w:tcW w:w="2069" w:type="dxa"/>
          </w:tcPr>
          <w:p w14:paraId="04B0DDE4" w14:textId="77777777" w:rsidR="00C16E74" w:rsidRDefault="00C16E74">
            <w:pPr>
              <w:pStyle w:val="TableParagraph"/>
              <w:rPr>
                <w:sz w:val="20"/>
              </w:rPr>
            </w:pPr>
          </w:p>
        </w:tc>
      </w:tr>
      <w:tr w:rsidR="00C16E74" w14:paraId="668D30CC" w14:textId="77777777">
        <w:trPr>
          <w:trHeight w:val="2025"/>
        </w:trPr>
        <w:tc>
          <w:tcPr>
            <w:tcW w:w="3147" w:type="dxa"/>
          </w:tcPr>
          <w:p w14:paraId="129E6998" w14:textId="77777777" w:rsidR="00C16E74" w:rsidRDefault="00C16E74">
            <w:pPr>
              <w:pStyle w:val="TableParagraph"/>
            </w:pPr>
          </w:p>
          <w:p w14:paraId="62459547" w14:textId="77777777" w:rsidR="00C16E74" w:rsidRDefault="00826097">
            <w:pPr>
              <w:pStyle w:val="TableParagraph"/>
              <w:spacing w:before="184"/>
              <w:ind w:left="199" w:right="128"/>
              <w:rPr>
                <w:sz w:val="20"/>
              </w:rPr>
            </w:pPr>
            <w:r>
              <w:rPr>
                <w:b/>
                <w:sz w:val="20"/>
              </w:rPr>
              <w:t xml:space="preserve">1.2 </w:t>
            </w:r>
            <w:r>
              <w:rPr>
                <w:sz w:val="20"/>
              </w:rPr>
              <w:t>Ability to manufacture permanent magnets to the appropriate physical and magnetic tolerances</w:t>
            </w:r>
            <w:r>
              <w:rPr>
                <w:spacing w:val="-13"/>
                <w:sz w:val="20"/>
              </w:rPr>
              <w:t xml:space="preserve"> </w:t>
            </w:r>
            <w:r>
              <w:rPr>
                <w:sz w:val="20"/>
              </w:rPr>
              <w:t>(ESD0244.4102</w:t>
            </w:r>
            <w:r>
              <w:rPr>
                <w:spacing w:val="-10"/>
                <w:sz w:val="20"/>
              </w:rPr>
              <w:t xml:space="preserve"> </w:t>
            </w:r>
            <w:r>
              <w:rPr>
                <w:sz w:val="20"/>
              </w:rPr>
              <w:t>–</w:t>
            </w:r>
            <w:r>
              <w:rPr>
                <w:spacing w:val="-13"/>
                <w:sz w:val="20"/>
              </w:rPr>
              <w:t xml:space="preserve"> </w:t>
            </w:r>
            <w:r>
              <w:rPr>
                <w:sz w:val="20"/>
              </w:rPr>
              <w:t xml:space="preserve">4109, </w:t>
            </w:r>
            <w:r>
              <w:rPr>
                <w:spacing w:val="-2"/>
                <w:sz w:val="20"/>
              </w:rPr>
              <w:t>4111-4115)</w:t>
            </w:r>
          </w:p>
        </w:tc>
        <w:tc>
          <w:tcPr>
            <w:tcW w:w="2609" w:type="dxa"/>
          </w:tcPr>
          <w:p w14:paraId="227CB350" w14:textId="77777777" w:rsidR="00C16E74" w:rsidRDefault="00826097">
            <w:pPr>
              <w:pStyle w:val="TableParagraph"/>
              <w:spacing w:before="5"/>
              <w:ind w:left="105" w:right="48"/>
              <w:rPr>
                <w:sz w:val="20"/>
              </w:rPr>
            </w:pPr>
            <w:r>
              <w:rPr>
                <w:sz w:val="20"/>
              </w:rPr>
              <w:t>The</w:t>
            </w:r>
            <w:r>
              <w:rPr>
                <w:spacing w:val="-4"/>
                <w:sz w:val="20"/>
              </w:rPr>
              <w:t xml:space="preserve"> </w:t>
            </w:r>
            <w:r>
              <w:rPr>
                <w:sz w:val="20"/>
              </w:rPr>
              <w:t>University</w:t>
            </w:r>
            <w:r>
              <w:rPr>
                <w:spacing w:val="-4"/>
                <w:sz w:val="20"/>
              </w:rPr>
              <w:t xml:space="preserve"> </w:t>
            </w:r>
            <w:r>
              <w:rPr>
                <w:sz w:val="20"/>
              </w:rPr>
              <w:t>will</w:t>
            </w:r>
            <w:r>
              <w:rPr>
                <w:spacing w:val="-5"/>
                <w:sz w:val="20"/>
              </w:rPr>
              <w:t xml:space="preserve"> </w:t>
            </w:r>
            <w:r>
              <w:rPr>
                <w:sz w:val="20"/>
              </w:rPr>
              <w:t xml:space="preserve">evaluate the ability of the </w:t>
            </w:r>
            <w:proofErr w:type="spellStart"/>
            <w:r>
              <w:rPr>
                <w:sz w:val="20"/>
              </w:rPr>
              <w:t>Offeror</w:t>
            </w:r>
            <w:proofErr w:type="spellEnd"/>
            <w:r>
              <w:rPr>
                <w:sz w:val="20"/>
              </w:rPr>
              <w:t xml:space="preserve"> to manufacture permanent magnets to the appropriate physical and magnetic tolerances</w:t>
            </w:r>
            <w:r>
              <w:rPr>
                <w:spacing w:val="-13"/>
                <w:sz w:val="20"/>
              </w:rPr>
              <w:t xml:space="preserve"> </w:t>
            </w:r>
            <w:r>
              <w:rPr>
                <w:sz w:val="20"/>
              </w:rPr>
              <w:t>(ESD0244.4102</w:t>
            </w:r>
            <w:r>
              <w:rPr>
                <w:spacing w:val="-12"/>
                <w:sz w:val="20"/>
              </w:rPr>
              <w:t xml:space="preserve"> </w:t>
            </w:r>
            <w:r>
              <w:rPr>
                <w:sz w:val="20"/>
              </w:rPr>
              <w:t>– 4109, 4111-4115).</w:t>
            </w:r>
          </w:p>
        </w:tc>
        <w:tc>
          <w:tcPr>
            <w:tcW w:w="1440" w:type="dxa"/>
          </w:tcPr>
          <w:p w14:paraId="6C440B2D" w14:textId="4EA5C372" w:rsidR="002317F4" w:rsidRDefault="002317F4" w:rsidP="002317F4">
            <w:pPr>
              <w:pStyle w:val="TableParagraph"/>
              <w:jc w:val="both"/>
              <w:rPr>
                <w:sz w:val="20"/>
              </w:rPr>
            </w:pPr>
          </w:p>
          <w:p w14:paraId="4847CDAC" w14:textId="05AA107C" w:rsidR="002317F4" w:rsidRDefault="002317F4" w:rsidP="002317F4">
            <w:pPr>
              <w:pStyle w:val="TableParagraph"/>
              <w:jc w:val="both"/>
              <w:rPr>
                <w:sz w:val="20"/>
              </w:rPr>
            </w:pPr>
          </w:p>
          <w:p w14:paraId="68472615" w14:textId="0C8CE6F2" w:rsidR="002317F4" w:rsidRDefault="002317F4" w:rsidP="002317F4">
            <w:pPr>
              <w:pStyle w:val="TableParagraph"/>
              <w:jc w:val="both"/>
              <w:rPr>
                <w:sz w:val="20"/>
              </w:rPr>
            </w:pPr>
          </w:p>
          <w:p w14:paraId="14849A4C" w14:textId="77777777" w:rsidR="002317F4" w:rsidRPr="002317F4" w:rsidRDefault="002317F4" w:rsidP="002317F4">
            <w:pPr>
              <w:pStyle w:val="TableParagraph"/>
              <w:jc w:val="both"/>
              <w:rPr>
                <w:sz w:val="20"/>
              </w:rPr>
            </w:pPr>
          </w:p>
          <w:p w14:paraId="24F7DAD5" w14:textId="7544D248" w:rsidR="00C16E74" w:rsidRDefault="002317F4" w:rsidP="002317F4">
            <w:pPr>
              <w:pStyle w:val="TableParagraph"/>
              <w:numPr>
                <w:ilvl w:val="0"/>
                <w:numId w:val="3"/>
              </w:numPr>
              <w:jc w:val="both"/>
              <w:rPr>
                <w:sz w:val="20"/>
              </w:rPr>
            </w:pPr>
            <w:r>
              <w:rPr>
                <w:sz w:val="20"/>
              </w:rPr>
              <w:t>(</w:t>
            </w:r>
            <w:proofErr w:type="gramStart"/>
            <w:r>
              <w:rPr>
                <w:sz w:val="20"/>
              </w:rPr>
              <w:t>see</w:t>
            </w:r>
            <w:proofErr w:type="gramEnd"/>
            <w:r>
              <w:rPr>
                <w:sz w:val="20"/>
              </w:rPr>
              <w:t xml:space="preserve"> 1.)                                                           </w:t>
            </w:r>
          </w:p>
        </w:tc>
        <w:tc>
          <w:tcPr>
            <w:tcW w:w="1352" w:type="dxa"/>
          </w:tcPr>
          <w:p w14:paraId="5392DDE4" w14:textId="77777777" w:rsidR="00C16E74" w:rsidRDefault="00C16E74">
            <w:pPr>
              <w:pStyle w:val="TableParagraph"/>
              <w:rPr>
                <w:sz w:val="20"/>
              </w:rPr>
            </w:pPr>
          </w:p>
        </w:tc>
        <w:tc>
          <w:tcPr>
            <w:tcW w:w="2069" w:type="dxa"/>
          </w:tcPr>
          <w:p w14:paraId="44575CBA" w14:textId="77777777" w:rsidR="00C16E74" w:rsidRDefault="00C16E74">
            <w:pPr>
              <w:pStyle w:val="TableParagraph"/>
              <w:rPr>
                <w:sz w:val="20"/>
              </w:rPr>
            </w:pPr>
          </w:p>
        </w:tc>
      </w:tr>
      <w:tr w:rsidR="00C16E74" w14:paraId="72DF26D5" w14:textId="77777777">
        <w:trPr>
          <w:trHeight w:val="2025"/>
        </w:trPr>
        <w:tc>
          <w:tcPr>
            <w:tcW w:w="3147" w:type="dxa"/>
          </w:tcPr>
          <w:p w14:paraId="5195EB28" w14:textId="77777777" w:rsidR="00C16E74" w:rsidRDefault="00C16E74">
            <w:pPr>
              <w:pStyle w:val="TableParagraph"/>
            </w:pPr>
          </w:p>
          <w:p w14:paraId="7F6B50B1" w14:textId="77777777" w:rsidR="00C16E74" w:rsidRDefault="00C16E74">
            <w:pPr>
              <w:pStyle w:val="TableParagraph"/>
              <w:spacing w:before="9"/>
              <w:rPr>
                <w:sz w:val="28"/>
              </w:rPr>
            </w:pPr>
          </w:p>
          <w:p w14:paraId="53039D78" w14:textId="77777777" w:rsidR="00C16E74" w:rsidRDefault="00826097">
            <w:pPr>
              <w:pStyle w:val="TableParagraph"/>
              <w:ind w:left="107" w:right="128"/>
              <w:rPr>
                <w:sz w:val="20"/>
              </w:rPr>
            </w:pPr>
            <w:r>
              <w:rPr>
                <w:b/>
                <w:sz w:val="20"/>
              </w:rPr>
              <w:t xml:space="preserve">1.3 </w:t>
            </w:r>
            <w:r>
              <w:rPr>
                <w:sz w:val="20"/>
              </w:rPr>
              <w:t>Ability</w:t>
            </w:r>
            <w:r>
              <w:rPr>
                <w:spacing w:val="-1"/>
                <w:sz w:val="20"/>
              </w:rPr>
              <w:t xml:space="preserve"> </w:t>
            </w:r>
            <w:r>
              <w:rPr>
                <w:sz w:val="20"/>
              </w:rPr>
              <w:t>to</w:t>
            </w:r>
            <w:r>
              <w:rPr>
                <w:spacing w:val="-1"/>
                <w:sz w:val="20"/>
              </w:rPr>
              <w:t xml:space="preserve"> </w:t>
            </w:r>
            <w:r>
              <w:rPr>
                <w:sz w:val="20"/>
              </w:rPr>
              <w:t>serialize,</w:t>
            </w:r>
            <w:r>
              <w:rPr>
                <w:spacing w:val="-1"/>
                <w:sz w:val="20"/>
              </w:rPr>
              <w:t xml:space="preserve"> </w:t>
            </w:r>
            <w:r>
              <w:rPr>
                <w:sz w:val="20"/>
              </w:rPr>
              <w:t>order,</w:t>
            </w:r>
            <w:r>
              <w:rPr>
                <w:spacing w:val="-6"/>
                <w:sz w:val="20"/>
              </w:rPr>
              <w:t xml:space="preserve"> </w:t>
            </w:r>
            <w:r>
              <w:rPr>
                <w:sz w:val="20"/>
              </w:rPr>
              <w:t>and orient</w:t>
            </w:r>
            <w:r>
              <w:rPr>
                <w:spacing w:val="-10"/>
                <w:sz w:val="20"/>
              </w:rPr>
              <w:t xml:space="preserve"> </w:t>
            </w:r>
            <w:r>
              <w:rPr>
                <w:sz w:val="20"/>
              </w:rPr>
              <w:t>permanent</w:t>
            </w:r>
            <w:r>
              <w:rPr>
                <w:spacing w:val="-10"/>
                <w:sz w:val="20"/>
              </w:rPr>
              <w:t xml:space="preserve"> </w:t>
            </w:r>
            <w:r>
              <w:rPr>
                <w:sz w:val="20"/>
              </w:rPr>
              <w:t>magnets</w:t>
            </w:r>
            <w:r>
              <w:rPr>
                <w:spacing w:val="-10"/>
                <w:sz w:val="20"/>
              </w:rPr>
              <w:t xml:space="preserve"> </w:t>
            </w:r>
            <w:r>
              <w:rPr>
                <w:sz w:val="20"/>
              </w:rPr>
              <w:t>into</w:t>
            </w:r>
            <w:r>
              <w:rPr>
                <w:spacing w:val="-11"/>
                <w:sz w:val="20"/>
              </w:rPr>
              <w:t xml:space="preserve"> </w:t>
            </w:r>
            <w:r>
              <w:rPr>
                <w:sz w:val="20"/>
              </w:rPr>
              <w:t>the defined subassemblies (ESD0244.4101, 4116 – 4119)</w:t>
            </w:r>
          </w:p>
        </w:tc>
        <w:tc>
          <w:tcPr>
            <w:tcW w:w="2609" w:type="dxa"/>
          </w:tcPr>
          <w:p w14:paraId="4CBCF882" w14:textId="77777777" w:rsidR="00C16E74" w:rsidRDefault="00826097">
            <w:pPr>
              <w:pStyle w:val="TableParagraph"/>
              <w:spacing w:before="5"/>
              <w:ind w:left="105" w:right="200"/>
              <w:rPr>
                <w:sz w:val="20"/>
              </w:rPr>
            </w:pPr>
            <w:r>
              <w:rPr>
                <w:sz w:val="20"/>
              </w:rPr>
              <w:t>The</w:t>
            </w:r>
            <w:r>
              <w:rPr>
                <w:spacing w:val="-13"/>
                <w:sz w:val="20"/>
              </w:rPr>
              <w:t xml:space="preserve"> </w:t>
            </w:r>
            <w:r>
              <w:rPr>
                <w:sz w:val="20"/>
              </w:rPr>
              <w:t>University</w:t>
            </w:r>
            <w:r>
              <w:rPr>
                <w:spacing w:val="-12"/>
                <w:sz w:val="20"/>
              </w:rPr>
              <w:t xml:space="preserve"> </w:t>
            </w:r>
            <w:r>
              <w:rPr>
                <w:sz w:val="20"/>
              </w:rPr>
              <w:t>will</w:t>
            </w:r>
            <w:r>
              <w:rPr>
                <w:spacing w:val="-13"/>
                <w:sz w:val="20"/>
              </w:rPr>
              <w:t xml:space="preserve"> </w:t>
            </w:r>
            <w:r>
              <w:rPr>
                <w:sz w:val="20"/>
              </w:rPr>
              <w:t xml:space="preserve">evaluate the ability of the </w:t>
            </w:r>
            <w:proofErr w:type="spellStart"/>
            <w:r>
              <w:rPr>
                <w:sz w:val="20"/>
              </w:rPr>
              <w:t>Offeror</w:t>
            </w:r>
            <w:proofErr w:type="spellEnd"/>
            <w:r>
              <w:rPr>
                <w:sz w:val="20"/>
              </w:rPr>
              <w:t xml:space="preserve"> to serialize, order, and orient permanent magnets into the defined subassemblies (ESD0244.4101, 4116 –</w:t>
            </w:r>
          </w:p>
          <w:p w14:paraId="08966CFF" w14:textId="77777777" w:rsidR="00C16E74" w:rsidRDefault="00826097">
            <w:pPr>
              <w:pStyle w:val="TableParagraph"/>
              <w:ind w:left="105"/>
              <w:rPr>
                <w:sz w:val="20"/>
              </w:rPr>
            </w:pPr>
            <w:r>
              <w:rPr>
                <w:spacing w:val="-2"/>
                <w:sz w:val="20"/>
              </w:rPr>
              <w:t>4119).</w:t>
            </w:r>
          </w:p>
          <w:p w14:paraId="0DE016FB" w14:textId="77777777" w:rsidR="00C16E74" w:rsidRDefault="00826097">
            <w:pPr>
              <w:pStyle w:val="TableParagraph"/>
              <w:spacing w:before="121"/>
              <w:ind w:left="177"/>
              <w:rPr>
                <w:sz w:val="20"/>
              </w:rPr>
            </w:pPr>
            <w:r>
              <w:rPr>
                <w:w w:val="99"/>
                <w:sz w:val="20"/>
              </w:rPr>
              <w:t>.</w:t>
            </w:r>
          </w:p>
        </w:tc>
        <w:tc>
          <w:tcPr>
            <w:tcW w:w="1440" w:type="dxa"/>
          </w:tcPr>
          <w:p w14:paraId="68DE5254" w14:textId="77777777" w:rsidR="00C16E74" w:rsidRDefault="00C16E74">
            <w:pPr>
              <w:pStyle w:val="TableParagraph"/>
              <w:rPr>
                <w:sz w:val="20"/>
              </w:rPr>
            </w:pPr>
          </w:p>
        </w:tc>
        <w:tc>
          <w:tcPr>
            <w:tcW w:w="1352" w:type="dxa"/>
          </w:tcPr>
          <w:p w14:paraId="045367FD" w14:textId="77777777" w:rsidR="00C16E74" w:rsidRDefault="00C16E74" w:rsidP="002317F4">
            <w:pPr>
              <w:pStyle w:val="TableParagraph"/>
              <w:ind w:left="720"/>
              <w:rPr>
                <w:sz w:val="20"/>
              </w:rPr>
            </w:pPr>
          </w:p>
          <w:p w14:paraId="51E0694D" w14:textId="77777777" w:rsidR="002317F4" w:rsidRDefault="002317F4" w:rsidP="002317F4">
            <w:pPr>
              <w:pStyle w:val="TableParagraph"/>
              <w:ind w:left="720"/>
              <w:rPr>
                <w:sz w:val="20"/>
              </w:rPr>
            </w:pPr>
          </w:p>
          <w:p w14:paraId="5DDC1778" w14:textId="77777777" w:rsidR="002317F4" w:rsidRDefault="002317F4" w:rsidP="002317F4">
            <w:pPr>
              <w:pStyle w:val="TableParagraph"/>
              <w:ind w:left="720"/>
              <w:rPr>
                <w:sz w:val="20"/>
              </w:rPr>
            </w:pPr>
          </w:p>
          <w:p w14:paraId="617E3B12" w14:textId="77777777" w:rsidR="002317F4" w:rsidRDefault="002317F4" w:rsidP="002317F4">
            <w:pPr>
              <w:pStyle w:val="TableParagraph"/>
              <w:ind w:left="720"/>
              <w:rPr>
                <w:sz w:val="20"/>
              </w:rPr>
            </w:pPr>
          </w:p>
          <w:p w14:paraId="340954BB" w14:textId="5F7D359A" w:rsidR="002317F4" w:rsidRDefault="002317F4" w:rsidP="002317F4">
            <w:pPr>
              <w:pStyle w:val="TableParagraph"/>
              <w:numPr>
                <w:ilvl w:val="0"/>
                <w:numId w:val="3"/>
              </w:numPr>
              <w:rPr>
                <w:sz w:val="20"/>
              </w:rPr>
            </w:pPr>
          </w:p>
        </w:tc>
        <w:tc>
          <w:tcPr>
            <w:tcW w:w="2069" w:type="dxa"/>
          </w:tcPr>
          <w:p w14:paraId="65045935" w14:textId="77777777" w:rsidR="00C16E74" w:rsidRDefault="00C16E74">
            <w:pPr>
              <w:pStyle w:val="TableParagraph"/>
              <w:rPr>
                <w:sz w:val="20"/>
              </w:rPr>
            </w:pPr>
          </w:p>
        </w:tc>
      </w:tr>
      <w:tr w:rsidR="00C16E74" w14:paraId="5D1E9240" w14:textId="77777777">
        <w:trPr>
          <w:trHeight w:val="1567"/>
        </w:trPr>
        <w:tc>
          <w:tcPr>
            <w:tcW w:w="3147" w:type="dxa"/>
          </w:tcPr>
          <w:p w14:paraId="75E1BEC0" w14:textId="77777777" w:rsidR="00C16E74" w:rsidRDefault="00C16E74">
            <w:pPr>
              <w:pStyle w:val="TableParagraph"/>
            </w:pPr>
          </w:p>
          <w:p w14:paraId="705FB1E0" w14:textId="77777777" w:rsidR="00C16E74" w:rsidRDefault="00C16E74">
            <w:pPr>
              <w:pStyle w:val="TableParagraph"/>
              <w:spacing w:before="8"/>
              <w:rPr>
                <w:sz w:val="18"/>
              </w:rPr>
            </w:pPr>
          </w:p>
          <w:p w14:paraId="2237CE65" w14:textId="77777777" w:rsidR="00C16E74" w:rsidRDefault="00826097">
            <w:pPr>
              <w:pStyle w:val="TableParagraph"/>
              <w:ind w:left="107" w:right="128"/>
              <w:rPr>
                <w:sz w:val="20"/>
              </w:rPr>
            </w:pPr>
            <w:r>
              <w:rPr>
                <w:b/>
                <w:sz w:val="20"/>
              </w:rPr>
              <w:t xml:space="preserve">1.4 </w:t>
            </w:r>
            <w:r>
              <w:rPr>
                <w:sz w:val="20"/>
              </w:rPr>
              <w:t>Ability to align magnet subassemblies relative to one another</w:t>
            </w:r>
            <w:r>
              <w:rPr>
                <w:spacing w:val="-13"/>
                <w:sz w:val="20"/>
              </w:rPr>
              <w:t xml:space="preserve"> </w:t>
            </w:r>
            <w:r>
              <w:rPr>
                <w:sz w:val="20"/>
              </w:rPr>
              <w:t>(ESD0244.4201</w:t>
            </w:r>
            <w:r>
              <w:rPr>
                <w:spacing w:val="-12"/>
                <w:sz w:val="20"/>
              </w:rPr>
              <w:t xml:space="preserve"> </w:t>
            </w:r>
            <w:r>
              <w:rPr>
                <w:sz w:val="20"/>
              </w:rPr>
              <w:t>–</w:t>
            </w:r>
            <w:r>
              <w:rPr>
                <w:spacing w:val="-12"/>
                <w:sz w:val="20"/>
              </w:rPr>
              <w:t xml:space="preserve"> </w:t>
            </w:r>
            <w:r>
              <w:rPr>
                <w:sz w:val="20"/>
              </w:rPr>
              <w:t>4206)</w:t>
            </w:r>
          </w:p>
        </w:tc>
        <w:tc>
          <w:tcPr>
            <w:tcW w:w="2609" w:type="dxa"/>
          </w:tcPr>
          <w:p w14:paraId="51F5C172" w14:textId="77777777" w:rsidR="00C16E74" w:rsidRDefault="00826097">
            <w:pPr>
              <w:pStyle w:val="TableParagraph"/>
              <w:spacing w:before="5"/>
              <w:ind w:left="105" w:right="200"/>
              <w:rPr>
                <w:sz w:val="20"/>
              </w:rPr>
            </w:pPr>
            <w:r>
              <w:rPr>
                <w:sz w:val="20"/>
              </w:rPr>
              <w:t>The</w:t>
            </w:r>
            <w:r>
              <w:rPr>
                <w:spacing w:val="-13"/>
                <w:sz w:val="20"/>
              </w:rPr>
              <w:t xml:space="preserve"> </w:t>
            </w:r>
            <w:r>
              <w:rPr>
                <w:sz w:val="20"/>
              </w:rPr>
              <w:t>University</w:t>
            </w:r>
            <w:r>
              <w:rPr>
                <w:spacing w:val="-12"/>
                <w:sz w:val="20"/>
              </w:rPr>
              <w:t xml:space="preserve"> </w:t>
            </w:r>
            <w:r>
              <w:rPr>
                <w:sz w:val="20"/>
              </w:rPr>
              <w:t>will</w:t>
            </w:r>
            <w:r>
              <w:rPr>
                <w:spacing w:val="-13"/>
                <w:sz w:val="20"/>
              </w:rPr>
              <w:t xml:space="preserve"> </w:t>
            </w:r>
            <w:r>
              <w:rPr>
                <w:sz w:val="20"/>
              </w:rPr>
              <w:t xml:space="preserve">evaluate the ability of the </w:t>
            </w:r>
            <w:proofErr w:type="spellStart"/>
            <w:r>
              <w:rPr>
                <w:sz w:val="20"/>
              </w:rPr>
              <w:t>Offeror</w:t>
            </w:r>
            <w:proofErr w:type="spellEnd"/>
            <w:r>
              <w:rPr>
                <w:sz w:val="20"/>
              </w:rPr>
              <w:t xml:space="preserve"> to align magnet subassemblies relative to one another (ESD0244.4201 – 4206).</w:t>
            </w:r>
          </w:p>
        </w:tc>
        <w:tc>
          <w:tcPr>
            <w:tcW w:w="1440" w:type="dxa"/>
          </w:tcPr>
          <w:p w14:paraId="5C0B1A90" w14:textId="77777777" w:rsidR="00C16E74" w:rsidRDefault="00C16E74">
            <w:pPr>
              <w:pStyle w:val="TableParagraph"/>
              <w:rPr>
                <w:sz w:val="20"/>
              </w:rPr>
            </w:pPr>
          </w:p>
        </w:tc>
        <w:tc>
          <w:tcPr>
            <w:tcW w:w="1352" w:type="dxa"/>
          </w:tcPr>
          <w:p w14:paraId="521A421E" w14:textId="77777777" w:rsidR="00C16E74" w:rsidRDefault="00C16E74" w:rsidP="002317F4">
            <w:pPr>
              <w:pStyle w:val="TableParagraph"/>
              <w:ind w:left="720"/>
              <w:rPr>
                <w:sz w:val="20"/>
              </w:rPr>
            </w:pPr>
          </w:p>
          <w:p w14:paraId="1D257415" w14:textId="77777777" w:rsidR="002317F4" w:rsidRDefault="002317F4" w:rsidP="002317F4">
            <w:pPr>
              <w:pStyle w:val="TableParagraph"/>
              <w:ind w:left="720"/>
              <w:rPr>
                <w:sz w:val="20"/>
              </w:rPr>
            </w:pPr>
          </w:p>
          <w:p w14:paraId="3106F296" w14:textId="546761F2" w:rsidR="002317F4" w:rsidRDefault="002317F4" w:rsidP="002317F4">
            <w:pPr>
              <w:pStyle w:val="TableParagraph"/>
              <w:numPr>
                <w:ilvl w:val="0"/>
                <w:numId w:val="3"/>
              </w:numPr>
              <w:rPr>
                <w:sz w:val="20"/>
              </w:rPr>
            </w:pPr>
          </w:p>
        </w:tc>
        <w:tc>
          <w:tcPr>
            <w:tcW w:w="2069" w:type="dxa"/>
          </w:tcPr>
          <w:p w14:paraId="72952A06" w14:textId="77777777" w:rsidR="00C16E74" w:rsidRDefault="00C16E74">
            <w:pPr>
              <w:pStyle w:val="TableParagraph"/>
            </w:pPr>
          </w:p>
          <w:p w14:paraId="5F7A1799" w14:textId="77777777" w:rsidR="00C16E74" w:rsidRDefault="00C16E74">
            <w:pPr>
              <w:pStyle w:val="TableParagraph"/>
            </w:pPr>
          </w:p>
          <w:p w14:paraId="69E82651" w14:textId="77777777" w:rsidR="00C16E74" w:rsidRDefault="00C16E74">
            <w:pPr>
              <w:pStyle w:val="TableParagraph"/>
            </w:pPr>
          </w:p>
          <w:p w14:paraId="0A12D42F" w14:textId="77777777" w:rsidR="00C16E74" w:rsidRDefault="00C16E74">
            <w:pPr>
              <w:pStyle w:val="TableParagraph"/>
              <w:spacing w:before="2"/>
              <w:rPr>
                <w:sz w:val="27"/>
              </w:rPr>
            </w:pPr>
          </w:p>
          <w:p w14:paraId="0F62D1FD" w14:textId="77777777" w:rsidR="00C16E74" w:rsidRDefault="00826097">
            <w:pPr>
              <w:pStyle w:val="TableParagraph"/>
              <w:ind w:left="544"/>
              <w:jc w:val="center"/>
              <w:rPr>
                <w:rFonts w:ascii="Calibri"/>
              </w:rPr>
            </w:pPr>
            <w:r>
              <w:rPr>
                <w:rFonts w:ascii="Calibri"/>
              </w:rPr>
              <w:t>1</w:t>
            </w:r>
          </w:p>
        </w:tc>
      </w:tr>
    </w:tbl>
    <w:p w14:paraId="78DD9C0E" w14:textId="77777777" w:rsidR="00C16E74" w:rsidRDefault="00C16E74">
      <w:pPr>
        <w:jc w:val="center"/>
        <w:rPr>
          <w:rFonts w:ascii="Calibri"/>
        </w:rPr>
        <w:sectPr w:rsidR="00C16E74">
          <w:headerReference w:type="default" r:id="rId7"/>
          <w:type w:val="continuous"/>
          <w:pgSz w:w="12240" w:h="15840"/>
          <w:pgMar w:top="1100" w:right="720" w:bottom="280" w:left="680" w:header="252" w:footer="0" w:gutter="0"/>
          <w:pgNumType w:start="1"/>
          <w:cols w:space="720"/>
        </w:sectPr>
      </w:pPr>
    </w:p>
    <w:p w14:paraId="68B8BA1F" w14:textId="77777777" w:rsidR="00C16E74" w:rsidRDefault="00C16E74">
      <w:pPr>
        <w:spacing w:before="6"/>
        <w:rPr>
          <w:sz w:val="2"/>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47"/>
        <w:gridCol w:w="2609"/>
        <w:gridCol w:w="1440"/>
        <w:gridCol w:w="1352"/>
        <w:gridCol w:w="2069"/>
      </w:tblGrid>
      <w:tr w:rsidR="00C16E74" w14:paraId="2C1DB94E" w14:textId="77777777">
        <w:trPr>
          <w:trHeight w:val="1790"/>
        </w:trPr>
        <w:tc>
          <w:tcPr>
            <w:tcW w:w="3147" w:type="dxa"/>
            <w:tcBorders>
              <w:bottom w:val="double" w:sz="4" w:space="0" w:color="000000"/>
            </w:tcBorders>
          </w:tcPr>
          <w:p w14:paraId="11C92CFA" w14:textId="77777777" w:rsidR="00C16E74" w:rsidRDefault="00C16E74">
            <w:pPr>
              <w:pStyle w:val="TableParagraph"/>
            </w:pPr>
          </w:p>
          <w:p w14:paraId="6DCF3401" w14:textId="77777777" w:rsidR="00C16E74" w:rsidRDefault="00C16E74">
            <w:pPr>
              <w:pStyle w:val="TableParagraph"/>
              <w:spacing w:before="6"/>
              <w:rPr>
                <w:sz w:val="18"/>
              </w:rPr>
            </w:pPr>
          </w:p>
          <w:p w14:paraId="410B0B9D" w14:textId="77777777" w:rsidR="00C16E74" w:rsidRDefault="00826097">
            <w:pPr>
              <w:pStyle w:val="TableParagraph"/>
              <w:ind w:left="107" w:right="197"/>
              <w:rPr>
                <w:sz w:val="20"/>
              </w:rPr>
            </w:pPr>
            <w:r>
              <w:rPr>
                <w:b/>
                <w:sz w:val="20"/>
              </w:rPr>
              <w:t>1.5</w:t>
            </w:r>
            <w:r>
              <w:rPr>
                <w:b/>
                <w:spacing w:val="-7"/>
                <w:sz w:val="20"/>
              </w:rPr>
              <w:t xml:space="preserve"> </w:t>
            </w:r>
            <w:r>
              <w:rPr>
                <w:sz w:val="20"/>
              </w:rPr>
              <w:t>Ability</w:t>
            </w:r>
            <w:r>
              <w:rPr>
                <w:spacing w:val="-8"/>
                <w:sz w:val="20"/>
              </w:rPr>
              <w:t xml:space="preserve"> </w:t>
            </w:r>
            <w:r>
              <w:rPr>
                <w:sz w:val="20"/>
              </w:rPr>
              <w:t>to</w:t>
            </w:r>
            <w:r>
              <w:rPr>
                <w:spacing w:val="-10"/>
                <w:sz w:val="20"/>
              </w:rPr>
              <w:t xml:space="preserve"> </w:t>
            </w:r>
            <w:r>
              <w:rPr>
                <w:sz w:val="20"/>
              </w:rPr>
              <w:t>operate</w:t>
            </w:r>
            <w:r>
              <w:rPr>
                <w:spacing w:val="-9"/>
                <w:sz w:val="20"/>
              </w:rPr>
              <w:t xml:space="preserve"> </w:t>
            </w:r>
            <w:r>
              <w:rPr>
                <w:sz w:val="20"/>
              </w:rPr>
              <w:t>magnetic</w:t>
            </w:r>
            <w:r>
              <w:rPr>
                <w:spacing w:val="-9"/>
                <w:sz w:val="20"/>
              </w:rPr>
              <w:t xml:space="preserve"> </w:t>
            </w:r>
            <w:r>
              <w:rPr>
                <w:sz w:val="20"/>
              </w:rPr>
              <w:t>gap in order to verify driveline functionality</w:t>
            </w:r>
            <w:r>
              <w:rPr>
                <w:spacing w:val="-1"/>
                <w:sz w:val="20"/>
              </w:rPr>
              <w:t xml:space="preserve"> </w:t>
            </w:r>
            <w:r>
              <w:rPr>
                <w:sz w:val="20"/>
              </w:rPr>
              <w:t>and</w:t>
            </w:r>
            <w:r>
              <w:rPr>
                <w:spacing w:val="-1"/>
                <w:sz w:val="20"/>
              </w:rPr>
              <w:t xml:space="preserve"> </w:t>
            </w:r>
            <w:r>
              <w:rPr>
                <w:sz w:val="20"/>
              </w:rPr>
              <w:t>set</w:t>
            </w:r>
            <w:r>
              <w:rPr>
                <w:spacing w:val="-2"/>
                <w:sz w:val="20"/>
              </w:rPr>
              <w:t xml:space="preserve"> </w:t>
            </w:r>
            <w:r>
              <w:rPr>
                <w:sz w:val="20"/>
              </w:rPr>
              <w:t>limit</w:t>
            </w:r>
            <w:r>
              <w:rPr>
                <w:spacing w:val="-3"/>
                <w:sz w:val="20"/>
              </w:rPr>
              <w:t xml:space="preserve"> </w:t>
            </w:r>
            <w:r>
              <w:rPr>
                <w:sz w:val="20"/>
              </w:rPr>
              <w:t>switches (ESD0244-4301 – 4310)</w:t>
            </w:r>
          </w:p>
        </w:tc>
        <w:tc>
          <w:tcPr>
            <w:tcW w:w="2609" w:type="dxa"/>
            <w:tcBorders>
              <w:bottom w:val="double" w:sz="4" w:space="0" w:color="000000"/>
            </w:tcBorders>
          </w:tcPr>
          <w:p w14:paraId="5FC96C9C" w14:textId="77777777" w:rsidR="00C16E74" w:rsidRDefault="00826097">
            <w:pPr>
              <w:pStyle w:val="TableParagraph"/>
              <w:spacing w:before="120"/>
              <w:ind w:left="105" w:right="48"/>
              <w:rPr>
                <w:sz w:val="20"/>
              </w:rPr>
            </w:pPr>
            <w:r>
              <w:rPr>
                <w:sz w:val="20"/>
              </w:rPr>
              <w:t xml:space="preserve">The University will evaluate the ability of the </w:t>
            </w:r>
            <w:proofErr w:type="spellStart"/>
            <w:r>
              <w:rPr>
                <w:sz w:val="20"/>
              </w:rPr>
              <w:t>Offeror</w:t>
            </w:r>
            <w:proofErr w:type="spellEnd"/>
            <w:r>
              <w:rPr>
                <w:sz w:val="20"/>
              </w:rPr>
              <w:t xml:space="preserve"> to operate</w:t>
            </w:r>
            <w:r>
              <w:rPr>
                <w:spacing w:val="-10"/>
                <w:sz w:val="20"/>
              </w:rPr>
              <w:t xml:space="preserve"> </w:t>
            </w:r>
            <w:r>
              <w:rPr>
                <w:sz w:val="20"/>
              </w:rPr>
              <w:t>magnetic</w:t>
            </w:r>
            <w:r>
              <w:rPr>
                <w:spacing w:val="-10"/>
                <w:sz w:val="20"/>
              </w:rPr>
              <w:t xml:space="preserve"> </w:t>
            </w:r>
            <w:r>
              <w:rPr>
                <w:sz w:val="20"/>
              </w:rPr>
              <w:t>gap</w:t>
            </w:r>
            <w:r>
              <w:rPr>
                <w:spacing w:val="-11"/>
                <w:sz w:val="20"/>
              </w:rPr>
              <w:t xml:space="preserve"> </w:t>
            </w:r>
            <w:r>
              <w:rPr>
                <w:sz w:val="20"/>
              </w:rPr>
              <w:t>in</w:t>
            </w:r>
            <w:r>
              <w:rPr>
                <w:spacing w:val="-9"/>
                <w:sz w:val="20"/>
              </w:rPr>
              <w:t xml:space="preserve"> </w:t>
            </w:r>
            <w:r>
              <w:rPr>
                <w:sz w:val="20"/>
              </w:rPr>
              <w:t xml:space="preserve">order to verify driveline functionality and set limit switches (ESD0244-4301 – </w:t>
            </w:r>
            <w:r>
              <w:rPr>
                <w:spacing w:val="-2"/>
                <w:sz w:val="20"/>
              </w:rPr>
              <w:t>4310).</w:t>
            </w:r>
          </w:p>
        </w:tc>
        <w:tc>
          <w:tcPr>
            <w:tcW w:w="1440" w:type="dxa"/>
            <w:tcBorders>
              <w:bottom w:val="double" w:sz="4" w:space="0" w:color="000000"/>
            </w:tcBorders>
          </w:tcPr>
          <w:p w14:paraId="4D589010" w14:textId="77777777" w:rsidR="00C16E74" w:rsidRDefault="00C16E74">
            <w:pPr>
              <w:pStyle w:val="TableParagraph"/>
              <w:rPr>
                <w:sz w:val="18"/>
              </w:rPr>
            </w:pPr>
          </w:p>
        </w:tc>
        <w:tc>
          <w:tcPr>
            <w:tcW w:w="1352" w:type="dxa"/>
            <w:tcBorders>
              <w:bottom w:val="double" w:sz="4" w:space="0" w:color="000000"/>
            </w:tcBorders>
          </w:tcPr>
          <w:p w14:paraId="12999C72" w14:textId="77777777" w:rsidR="00C16E74" w:rsidRDefault="00C16E74" w:rsidP="002317F4">
            <w:pPr>
              <w:pStyle w:val="TableParagraph"/>
              <w:ind w:left="360"/>
              <w:rPr>
                <w:sz w:val="18"/>
              </w:rPr>
            </w:pPr>
          </w:p>
          <w:p w14:paraId="488EF3F5" w14:textId="77777777" w:rsidR="002317F4" w:rsidRDefault="002317F4" w:rsidP="002317F4">
            <w:pPr>
              <w:pStyle w:val="TableParagraph"/>
              <w:ind w:left="360"/>
              <w:rPr>
                <w:sz w:val="18"/>
              </w:rPr>
            </w:pPr>
          </w:p>
          <w:p w14:paraId="23B707B9" w14:textId="77777777" w:rsidR="002317F4" w:rsidRDefault="002317F4" w:rsidP="002317F4">
            <w:pPr>
              <w:pStyle w:val="TableParagraph"/>
              <w:ind w:left="360"/>
              <w:rPr>
                <w:sz w:val="18"/>
              </w:rPr>
            </w:pPr>
          </w:p>
          <w:p w14:paraId="60EDF601" w14:textId="77777777" w:rsidR="002317F4" w:rsidRDefault="002317F4" w:rsidP="002317F4">
            <w:pPr>
              <w:pStyle w:val="TableParagraph"/>
              <w:ind w:left="360"/>
              <w:rPr>
                <w:sz w:val="18"/>
              </w:rPr>
            </w:pPr>
          </w:p>
          <w:p w14:paraId="599B8529" w14:textId="3FB013A2" w:rsidR="002317F4" w:rsidRDefault="002317F4" w:rsidP="002317F4">
            <w:pPr>
              <w:pStyle w:val="TableParagraph"/>
              <w:numPr>
                <w:ilvl w:val="0"/>
                <w:numId w:val="3"/>
              </w:numPr>
              <w:rPr>
                <w:sz w:val="18"/>
              </w:rPr>
            </w:pPr>
          </w:p>
        </w:tc>
        <w:tc>
          <w:tcPr>
            <w:tcW w:w="2069" w:type="dxa"/>
            <w:tcBorders>
              <w:bottom w:val="double" w:sz="4" w:space="0" w:color="000000"/>
            </w:tcBorders>
          </w:tcPr>
          <w:p w14:paraId="3E505D72" w14:textId="77777777" w:rsidR="00C16E74" w:rsidRDefault="00C16E74">
            <w:pPr>
              <w:pStyle w:val="TableParagraph"/>
              <w:rPr>
                <w:sz w:val="18"/>
              </w:rPr>
            </w:pPr>
          </w:p>
        </w:tc>
      </w:tr>
      <w:tr w:rsidR="00C16E74" w14:paraId="22E16677" w14:textId="77777777">
        <w:trPr>
          <w:trHeight w:val="3961"/>
        </w:trPr>
        <w:tc>
          <w:tcPr>
            <w:tcW w:w="3147" w:type="dxa"/>
            <w:tcBorders>
              <w:top w:val="double" w:sz="4" w:space="0" w:color="000000"/>
              <w:bottom w:val="double" w:sz="4" w:space="0" w:color="000000"/>
            </w:tcBorders>
          </w:tcPr>
          <w:p w14:paraId="0B5AA57A" w14:textId="77777777" w:rsidR="00C16E74" w:rsidRDefault="00826097">
            <w:pPr>
              <w:pStyle w:val="TableParagraph"/>
              <w:spacing w:before="86"/>
              <w:ind w:left="806" w:right="491" w:firstLine="16"/>
              <w:rPr>
                <w:b/>
                <w:sz w:val="20"/>
              </w:rPr>
            </w:pPr>
            <w:r>
              <w:rPr>
                <w:b/>
                <w:sz w:val="20"/>
              </w:rPr>
              <w:t>Schedule</w:t>
            </w:r>
            <w:r>
              <w:rPr>
                <w:b/>
                <w:spacing w:val="-13"/>
                <w:sz w:val="20"/>
              </w:rPr>
              <w:t xml:space="preserve"> </w:t>
            </w:r>
            <w:r>
              <w:rPr>
                <w:b/>
                <w:sz w:val="20"/>
              </w:rPr>
              <w:t>and Delivery</w:t>
            </w:r>
            <w:r>
              <w:rPr>
                <w:b/>
                <w:spacing w:val="-6"/>
                <w:sz w:val="20"/>
              </w:rPr>
              <w:t xml:space="preserve"> </w:t>
            </w:r>
            <w:r>
              <w:rPr>
                <w:b/>
                <w:spacing w:val="-4"/>
                <w:sz w:val="20"/>
              </w:rPr>
              <w:t>Date</w:t>
            </w:r>
          </w:p>
          <w:p w14:paraId="2F8AFF61" w14:textId="77777777" w:rsidR="00C16E74" w:rsidRDefault="00826097">
            <w:pPr>
              <w:pStyle w:val="TableParagraph"/>
              <w:spacing w:before="1"/>
              <w:ind w:left="468" w:right="218"/>
              <w:rPr>
                <w:sz w:val="20"/>
              </w:rPr>
            </w:pPr>
            <w:r>
              <w:rPr>
                <w:sz w:val="20"/>
              </w:rPr>
              <w:t xml:space="preserve">The </w:t>
            </w:r>
            <w:proofErr w:type="spellStart"/>
            <w:r>
              <w:rPr>
                <w:sz w:val="20"/>
              </w:rPr>
              <w:t>Offeror</w:t>
            </w:r>
            <w:proofErr w:type="spellEnd"/>
            <w:r>
              <w:rPr>
                <w:sz w:val="20"/>
              </w:rPr>
              <w:t xml:space="preserve"> shall submit a schedule which addresses all requirements contained in the </w:t>
            </w:r>
            <w:r>
              <w:rPr>
                <w:i/>
                <w:sz w:val="20"/>
              </w:rPr>
              <w:t xml:space="preserve">LCLS-II-HE Phase Shifter Statement of Work </w:t>
            </w:r>
            <w:r>
              <w:rPr>
                <w:sz w:val="20"/>
              </w:rPr>
              <w:t>(LCLSII- HE-1.3-SW-0618)</w:t>
            </w:r>
            <w:r>
              <w:rPr>
                <w:spacing w:val="-13"/>
                <w:sz w:val="20"/>
              </w:rPr>
              <w:t xml:space="preserve"> </w:t>
            </w:r>
            <w:r>
              <w:rPr>
                <w:rFonts w:ascii="Symbol" w:hAnsi="Symbol"/>
                <w:sz w:val="20"/>
              </w:rPr>
              <w:t></w:t>
            </w:r>
            <w:r>
              <w:rPr>
                <w:spacing w:val="-12"/>
                <w:sz w:val="20"/>
              </w:rPr>
              <w:t xml:space="preserve"> </w:t>
            </w:r>
            <w:r>
              <w:rPr>
                <w:sz w:val="20"/>
              </w:rPr>
              <w:t>including but not limited to: material acquisition, first article manufacturing, inspection, assembly, testing, evaluation, and deliveries.</w:t>
            </w:r>
            <w:r>
              <w:rPr>
                <w:spacing w:val="40"/>
                <w:sz w:val="20"/>
              </w:rPr>
              <w:t xml:space="preserve"> </w:t>
            </w:r>
            <w:r>
              <w:rPr>
                <w:sz w:val="20"/>
              </w:rPr>
              <w:t xml:space="preserve">Subcontractor work shall be specifically </w:t>
            </w:r>
            <w:r>
              <w:rPr>
                <w:spacing w:val="-2"/>
                <w:sz w:val="20"/>
              </w:rPr>
              <w:t>identified.</w:t>
            </w:r>
          </w:p>
        </w:tc>
        <w:tc>
          <w:tcPr>
            <w:tcW w:w="2609" w:type="dxa"/>
            <w:tcBorders>
              <w:top w:val="double" w:sz="4" w:space="0" w:color="000000"/>
              <w:bottom w:val="double" w:sz="4" w:space="0" w:color="000000"/>
            </w:tcBorders>
          </w:tcPr>
          <w:p w14:paraId="0273FFB6" w14:textId="77777777" w:rsidR="00C16E74" w:rsidRDefault="00C16E74">
            <w:pPr>
              <w:pStyle w:val="TableParagraph"/>
            </w:pPr>
          </w:p>
          <w:p w14:paraId="3725A9EE" w14:textId="77777777" w:rsidR="00C16E74" w:rsidRDefault="00C16E74">
            <w:pPr>
              <w:pStyle w:val="TableParagraph"/>
            </w:pPr>
          </w:p>
          <w:p w14:paraId="3AF4EDE0" w14:textId="77777777" w:rsidR="00C16E74" w:rsidRDefault="00C16E74">
            <w:pPr>
              <w:pStyle w:val="TableParagraph"/>
            </w:pPr>
          </w:p>
          <w:p w14:paraId="61566FC2" w14:textId="77777777" w:rsidR="00C16E74" w:rsidRDefault="00C16E74">
            <w:pPr>
              <w:pStyle w:val="TableParagraph"/>
              <w:spacing w:before="5"/>
              <w:rPr>
                <w:sz w:val="17"/>
              </w:rPr>
            </w:pPr>
          </w:p>
          <w:p w14:paraId="4C0A46F5" w14:textId="77777777" w:rsidR="00C16E74" w:rsidRDefault="00826097">
            <w:pPr>
              <w:pStyle w:val="TableParagraph"/>
              <w:ind w:left="177" w:right="200"/>
              <w:rPr>
                <w:sz w:val="20"/>
              </w:rPr>
            </w:pPr>
            <w:r>
              <w:rPr>
                <w:sz w:val="20"/>
              </w:rPr>
              <w:t xml:space="preserve">The </w:t>
            </w:r>
            <w:proofErr w:type="spellStart"/>
            <w:r>
              <w:rPr>
                <w:sz w:val="20"/>
              </w:rPr>
              <w:t>Offeror</w:t>
            </w:r>
            <w:proofErr w:type="spellEnd"/>
            <w:r>
              <w:rPr>
                <w:sz w:val="20"/>
              </w:rPr>
              <w:t xml:space="preserve"> will be evaluated on how its submitted schedule </w:t>
            </w:r>
            <w:r>
              <w:rPr>
                <w:rFonts w:ascii="Symbol" w:hAnsi="Symbol"/>
                <w:sz w:val="20"/>
              </w:rPr>
              <w:t></w:t>
            </w:r>
            <w:r>
              <w:rPr>
                <w:sz w:val="20"/>
              </w:rPr>
              <w:t xml:space="preserve"> including breakdown of design, procurement, manufacturing inspection, and testing </w:t>
            </w:r>
            <w:r>
              <w:rPr>
                <w:rFonts w:ascii="Symbol" w:hAnsi="Symbol"/>
                <w:sz w:val="20"/>
              </w:rPr>
              <w:t></w:t>
            </w:r>
            <w:r>
              <w:rPr>
                <w:sz w:val="20"/>
              </w:rPr>
              <w:t xml:space="preserve"> meets the University’s project schedule</w:t>
            </w:r>
            <w:r>
              <w:rPr>
                <w:spacing w:val="-13"/>
                <w:sz w:val="20"/>
              </w:rPr>
              <w:t xml:space="preserve"> </w:t>
            </w:r>
            <w:r>
              <w:rPr>
                <w:sz w:val="20"/>
              </w:rPr>
              <w:t>for</w:t>
            </w:r>
            <w:r>
              <w:rPr>
                <w:spacing w:val="-12"/>
                <w:sz w:val="20"/>
              </w:rPr>
              <w:t xml:space="preserve"> </w:t>
            </w:r>
            <w:r>
              <w:rPr>
                <w:sz w:val="20"/>
              </w:rPr>
              <w:t>final</w:t>
            </w:r>
            <w:r>
              <w:rPr>
                <w:spacing w:val="-13"/>
                <w:sz w:val="20"/>
              </w:rPr>
              <w:t xml:space="preserve"> </w:t>
            </w:r>
            <w:r>
              <w:rPr>
                <w:sz w:val="20"/>
              </w:rPr>
              <w:t>delivery.</w:t>
            </w:r>
          </w:p>
        </w:tc>
        <w:tc>
          <w:tcPr>
            <w:tcW w:w="1440" w:type="dxa"/>
            <w:tcBorders>
              <w:top w:val="double" w:sz="4" w:space="0" w:color="000000"/>
              <w:bottom w:val="double" w:sz="4" w:space="0" w:color="000000"/>
            </w:tcBorders>
          </w:tcPr>
          <w:p w14:paraId="41510AE8" w14:textId="77777777" w:rsidR="00C16E74" w:rsidRDefault="00C16E74">
            <w:pPr>
              <w:pStyle w:val="TableParagraph"/>
              <w:rPr>
                <w:sz w:val="18"/>
              </w:rPr>
            </w:pPr>
          </w:p>
        </w:tc>
        <w:tc>
          <w:tcPr>
            <w:tcW w:w="1352" w:type="dxa"/>
            <w:tcBorders>
              <w:top w:val="double" w:sz="4" w:space="0" w:color="000000"/>
              <w:bottom w:val="double" w:sz="4" w:space="0" w:color="000000"/>
            </w:tcBorders>
          </w:tcPr>
          <w:p w14:paraId="5D1C4151" w14:textId="77777777" w:rsidR="00C16E74" w:rsidRDefault="00C16E74">
            <w:pPr>
              <w:pStyle w:val="TableParagraph"/>
              <w:rPr>
                <w:sz w:val="18"/>
              </w:rPr>
            </w:pPr>
          </w:p>
        </w:tc>
        <w:tc>
          <w:tcPr>
            <w:tcW w:w="2069" w:type="dxa"/>
            <w:tcBorders>
              <w:top w:val="double" w:sz="4" w:space="0" w:color="000000"/>
              <w:bottom w:val="double" w:sz="4" w:space="0" w:color="000000"/>
            </w:tcBorders>
          </w:tcPr>
          <w:p w14:paraId="423759C0" w14:textId="369895BF" w:rsidR="002317F4" w:rsidRDefault="002317F4" w:rsidP="002317F4">
            <w:pPr>
              <w:pStyle w:val="TableParagraph"/>
              <w:ind w:left="720"/>
              <w:rPr>
                <w:sz w:val="18"/>
              </w:rPr>
            </w:pPr>
          </w:p>
          <w:p w14:paraId="16B59549" w14:textId="4F2CBD47" w:rsidR="002317F4" w:rsidRDefault="002317F4" w:rsidP="002317F4">
            <w:pPr>
              <w:pStyle w:val="TableParagraph"/>
              <w:ind w:left="720"/>
              <w:rPr>
                <w:sz w:val="18"/>
              </w:rPr>
            </w:pPr>
          </w:p>
          <w:p w14:paraId="026629A2" w14:textId="2457E15A" w:rsidR="002317F4" w:rsidRDefault="002317F4" w:rsidP="002317F4">
            <w:pPr>
              <w:pStyle w:val="TableParagraph"/>
              <w:ind w:left="720"/>
              <w:rPr>
                <w:sz w:val="18"/>
              </w:rPr>
            </w:pPr>
          </w:p>
          <w:p w14:paraId="5A6D07B2" w14:textId="23CD2BE1" w:rsidR="002317F4" w:rsidRDefault="002317F4" w:rsidP="002317F4">
            <w:pPr>
              <w:pStyle w:val="TableParagraph"/>
              <w:ind w:left="720"/>
              <w:rPr>
                <w:sz w:val="18"/>
              </w:rPr>
            </w:pPr>
          </w:p>
          <w:p w14:paraId="11192604" w14:textId="0CD421AD" w:rsidR="002317F4" w:rsidRDefault="002317F4" w:rsidP="002317F4">
            <w:pPr>
              <w:pStyle w:val="TableParagraph"/>
              <w:ind w:left="720"/>
              <w:rPr>
                <w:sz w:val="18"/>
              </w:rPr>
            </w:pPr>
          </w:p>
          <w:p w14:paraId="411CA27E" w14:textId="0292A1E8" w:rsidR="002317F4" w:rsidRDefault="002317F4" w:rsidP="002317F4">
            <w:pPr>
              <w:pStyle w:val="TableParagraph"/>
              <w:ind w:left="720"/>
              <w:rPr>
                <w:sz w:val="18"/>
              </w:rPr>
            </w:pPr>
          </w:p>
          <w:p w14:paraId="4E59E47F" w14:textId="699FC436" w:rsidR="002317F4" w:rsidRDefault="002317F4" w:rsidP="002317F4">
            <w:pPr>
              <w:pStyle w:val="TableParagraph"/>
              <w:ind w:left="720"/>
              <w:rPr>
                <w:sz w:val="18"/>
              </w:rPr>
            </w:pPr>
          </w:p>
          <w:p w14:paraId="313747ED" w14:textId="77777777" w:rsidR="002317F4" w:rsidRPr="002317F4" w:rsidRDefault="002317F4" w:rsidP="002317F4">
            <w:pPr>
              <w:pStyle w:val="TableParagraph"/>
              <w:ind w:left="720"/>
              <w:rPr>
                <w:sz w:val="18"/>
              </w:rPr>
            </w:pPr>
          </w:p>
          <w:p w14:paraId="2002B4DE" w14:textId="21407E3B" w:rsidR="00C16E74" w:rsidRDefault="002317F4" w:rsidP="002317F4">
            <w:pPr>
              <w:pStyle w:val="TableParagraph"/>
              <w:numPr>
                <w:ilvl w:val="0"/>
                <w:numId w:val="3"/>
              </w:numPr>
              <w:rPr>
                <w:sz w:val="18"/>
              </w:rPr>
            </w:pPr>
            <w:r>
              <w:rPr>
                <w:sz w:val="18"/>
              </w:rPr>
              <w:t>(</w:t>
            </w:r>
            <w:proofErr w:type="gramStart"/>
            <w:r>
              <w:rPr>
                <w:sz w:val="18"/>
              </w:rPr>
              <w:t>see</w:t>
            </w:r>
            <w:proofErr w:type="gramEnd"/>
            <w:r>
              <w:rPr>
                <w:sz w:val="18"/>
              </w:rPr>
              <w:t xml:space="preserve"> 2.)</w:t>
            </w:r>
          </w:p>
        </w:tc>
      </w:tr>
    </w:tbl>
    <w:p w14:paraId="3C24B773" w14:textId="77777777" w:rsidR="00C16E74" w:rsidRDefault="00C16E74">
      <w:pPr>
        <w:rPr>
          <w:sz w:val="20"/>
        </w:rPr>
      </w:pPr>
    </w:p>
    <w:p w14:paraId="679E96E9" w14:textId="77777777" w:rsidR="00C16E74" w:rsidRDefault="00C16E74">
      <w:pPr>
        <w:spacing w:before="10" w:after="1"/>
        <w:rPr>
          <w:sz w:val="19"/>
        </w:rPr>
      </w:pPr>
    </w:p>
    <w:tbl>
      <w:tblPr>
        <w:tblW w:w="0" w:type="auto"/>
        <w:tblInd w:w="11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3169"/>
        <w:gridCol w:w="3240"/>
        <w:gridCol w:w="1260"/>
        <w:gridCol w:w="1261"/>
        <w:gridCol w:w="1440"/>
      </w:tblGrid>
      <w:tr w:rsidR="00C16E74" w14:paraId="4D7EBF03" w14:textId="77777777">
        <w:trPr>
          <w:trHeight w:val="2507"/>
        </w:trPr>
        <w:tc>
          <w:tcPr>
            <w:tcW w:w="3169" w:type="dxa"/>
            <w:tcBorders>
              <w:left w:val="single" w:sz="4" w:space="0" w:color="000000"/>
              <w:right w:val="single" w:sz="4" w:space="0" w:color="000000"/>
            </w:tcBorders>
          </w:tcPr>
          <w:p w14:paraId="4A104435" w14:textId="238CC3DE" w:rsidR="00C16E74" w:rsidRDefault="00826097">
            <w:pPr>
              <w:pStyle w:val="TableParagraph"/>
              <w:spacing w:before="86"/>
              <w:ind w:left="852" w:right="531" w:firstLine="367"/>
              <w:rPr>
                <w:b/>
                <w:sz w:val="20"/>
              </w:rPr>
            </w:pPr>
            <w:r>
              <w:rPr>
                <w:b/>
                <w:spacing w:val="-4"/>
                <w:sz w:val="20"/>
              </w:rPr>
              <w:t xml:space="preserve">Past </w:t>
            </w:r>
            <w:r>
              <w:rPr>
                <w:b/>
                <w:spacing w:val="-2"/>
                <w:sz w:val="20"/>
              </w:rPr>
              <w:t>Performance</w:t>
            </w:r>
          </w:p>
          <w:p w14:paraId="6D157DBE" w14:textId="77777777" w:rsidR="00C16E74" w:rsidRDefault="00826097">
            <w:pPr>
              <w:pStyle w:val="TableParagraph"/>
              <w:spacing w:before="121"/>
              <w:ind w:left="194" w:right="119"/>
              <w:rPr>
                <w:sz w:val="20"/>
              </w:rPr>
            </w:pPr>
            <w:r>
              <w:rPr>
                <w:sz w:val="20"/>
              </w:rPr>
              <w:t xml:space="preserve">The </w:t>
            </w:r>
            <w:proofErr w:type="spellStart"/>
            <w:r>
              <w:rPr>
                <w:sz w:val="20"/>
              </w:rPr>
              <w:t>Offeror</w:t>
            </w:r>
            <w:proofErr w:type="spellEnd"/>
            <w:r>
              <w:rPr>
                <w:sz w:val="20"/>
              </w:rPr>
              <w:t xml:space="preserve"> shall submit documentation of prior manufacturing and testing of at least two similar/comparable products delivered within the last five years, demonstrating that the </w:t>
            </w:r>
            <w:proofErr w:type="spellStart"/>
            <w:r>
              <w:rPr>
                <w:sz w:val="20"/>
              </w:rPr>
              <w:t>offeror</w:t>
            </w:r>
            <w:proofErr w:type="spellEnd"/>
            <w:r>
              <w:rPr>
                <w:spacing w:val="-13"/>
                <w:sz w:val="20"/>
              </w:rPr>
              <w:t xml:space="preserve"> </w:t>
            </w:r>
            <w:r>
              <w:rPr>
                <w:sz w:val="20"/>
              </w:rPr>
              <w:t>has</w:t>
            </w:r>
            <w:r>
              <w:rPr>
                <w:spacing w:val="-12"/>
                <w:sz w:val="20"/>
              </w:rPr>
              <w:t xml:space="preserve"> </w:t>
            </w:r>
            <w:r>
              <w:rPr>
                <w:sz w:val="20"/>
              </w:rPr>
              <w:t>experience</w:t>
            </w:r>
            <w:r>
              <w:rPr>
                <w:spacing w:val="-13"/>
                <w:sz w:val="20"/>
              </w:rPr>
              <w:t xml:space="preserve"> </w:t>
            </w:r>
            <w:r>
              <w:rPr>
                <w:sz w:val="20"/>
              </w:rPr>
              <w:t>performing</w:t>
            </w:r>
          </w:p>
          <w:p w14:paraId="6C85CFB7" w14:textId="77777777" w:rsidR="00C16E74" w:rsidRDefault="00826097">
            <w:pPr>
              <w:pStyle w:val="TableParagraph"/>
              <w:spacing w:before="1" w:line="209" w:lineRule="exact"/>
              <w:ind w:left="194"/>
              <w:rPr>
                <w:sz w:val="20"/>
              </w:rPr>
            </w:pPr>
            <w:proofErr w:type="gramStart"/>
            <w:r>
              <w:rPr>
                <w:sz w:val="20"/>
              </w:rPr>
              <w:t>similar</w:t>
            </w:r>
            <w:proofErr w:type="gramEnd"/>
            <w:r>
              <w:rPr>
                <w:spacing w:val="-4"/>
                <w:sz w:val="20"/>
              </w:rPr>
              <w:t xml:space="preserve"> </w:t>
            </w:r>
            <w:r>
              <w:rPr>
                <w:sz w:val="20"/>
              </w:rPr>
              <w:t>work</w:t>
            </w:r>
            <w:r>
              <w:rPr>
                <w:spacing w:val="-3"/>
                <w:sz w:val="20"/>
              </w:rPr>
              <w:t xml:space="preserve"> </w:t>
            </w:r>
            <w:r>
              <w:rPr>
                <w:sz w:val="20"/>
              </w:rPr>
              <w:t>in</w:t>
            </w:r>
            <w:r>
              <w:rPr>
                <w:spacing w:val="-3"/>
                <w:sz w:val="20"/>
              </w:rPr>
              <w:t xml:space="preserve"> </w:t>
            </w:r>
            <w:r>
              <w:rPr>
                <w:sz w:val="20"/>
              </w:rPr>
              <w:t>a</w:t>
            </w:r>
            <w:r>
              <w:rPr>
                <w:spacing w:val="-3"/>
                <w:sz w:val="20"/>
              </w:rPr>
              <w:t xml:space="preserve"> </w:t>
            </w:r>
            <w:r>
              <w:rPr>
                <w:sz w:val="20"/>
              </w:rPr>
              <w:t>quality</w:t>
            </w:r>
            <w:r>
              <w:rPr>
                <w:spacing w:val="-3"/>
                <w:sz w:val="20"/>
              </w:rPr>
              <w:t xml:space="preserve"> </w:t>
            </w:r>
            <w:r>
              <w:rPr>
                <w:spacing w:val="-2"/>
                <w:sz w:val="20"/>
              </w:rPr>
              <w:t>manner.</w:t>
            </w:r>
          </w:p>
        </w:tc>
        <w:tc>
          <w:tcPr>
            <w:tcW w:w="3240" w:type="dxa"/>
            <w:tcBorders>
              <w:left w:val="single" w:sz="4" w:space="0" w:color="000000"/>
              <w:right w:val="single" w:sz="4" w:space="0" w:color="000000"/>
            </w:tcBorders>
          </w:tcPr>
          <w:p w14:paraId="647E9CAF" w14:textId="77777777" w:rsidR="00C16E74" w:rsidRDefault="00826097">
            <w:pPr>
              <w:pStyle w:val="TableParagraph"/>
              <w:spacing w:before="84" w:line="252" w:lineRule="auto"/>
              <w:ind w:left="107" w:right="166"/>
              <w:rPr>
                <w:sz w:val="20"/>
              </w:rPr>
            </w:pPr>
            <w:r>
              <w:rPr>
                <w:sz w:val="20"/>
              </w:rPr>
              <w:t>The</w:t>
            </w:r>
            <w:r>
              <w:rPr>
                <w:spacing w:val="-3"/>
                <w:sz w:val="20"/>
              </w:rPr>
              <w:t xml:space="preserve"> </w:t>
            </w:r>
            <w:proofErr w:type="spellStart"/>
            <w:r>
              <w:rPr>
                <w:sz w:val="20"/>
              </w:rPr>
              <w:t>Offeror’s</w:t>
            </w:r>
            <w:proofErr w:type="spellEnd"/>
            <w:r>
              <w:rPr>
                <w:spacing w:val="-4"/>
                <w:sz w:val="20"/>
              </w:rPr>
              <w:t xml:space="preserve"> </w:t>
            </w:r>
            <w:r>
              <w:rPr>
                <w:sz w:val="20"/>
              </w:rPr>
              <w:t>plan</w:t>
            </w:r>
            <w:r>
              <w:rPr>
                <w:spacing w:val="-2"/>
                <w:sz w:val="20"/>
              </w:rPr>
              <w:t xml:space="preserve"> </w:t>
            </w:r>
            <w:r>
              <w:rPr>
                <w:sz w:val="20"/>
              </w:rPr>
              <w:t>will</w:t>
            </w:r>
            <w:r>
              <w:rPr>
                <w:spacing w:val="-4"/>
                <w:sz w:val="20"/>
              </w:rPr>
              <w:t xml:space="preserve"> </w:t>
            </w:r>
            <w:r>
              <w:rPr>
                <w:sz w:val="20"/>
              </w:rPr>
              <w:t>be</w:t>
            </w:r>
            <w:r>
              <w:rPr>
                <w:spacing w:val="-3"/>
                <w:sz w:val="20"/>
              </w:rPr>
              <w:t xml:space="preserve"> </w:t>
            </w:r>
            <w:r>
              <w:rPr>
                <w:sz w:val="20"/>
              </w:rPr>
              <w:t xml:space="preserve">evaluated on the </w:t>
            </w:r>
            <w:proofErr w:type="spellStart"/>
            <w:r>
              <w:rPr>
                <w:sz w:val="20"/>
              </w:rPr>
              <w:t>Offeror’s</w:t>
            </w:r>
            <w:proofErr w:type="spellEnd"/>
            <w:r>
              <w:rPr>
                <w:sz w:val="20"/>
              </w:rPr>
              <w:t xml:space="preserve"> documentation of prior</w:t>
            </w:r>
            <w:r>
              <w:rPr>
                <w:spacing w:val="-8"/>
                <w:sz w:val="20"/>
              </w:rPr>
              <w:t xml:space="preserve"> </w:t>
            </w:r>
            <w:r>
              <w:rPr>
                <w:sz w:val="20"/>
              </w:rPr>
              <w:t>manufacturing</w:t>
            </w:r>
            <w:r>
              <w:rPr>
                <w:spacing w:val="-8"/>
                <w:sz w:val="20"/>
              </w:rPr>
              <w:t xml:space="preserve"> </w:t>
            </w:r>
            <w:r>
              <w:rPr>
                <w:sz w:val="20"/>
              </w:rPr>
              <w:t>and</w:t>
            </w:r>
            <w:r>
              <w:rPr>
                <w:spacing w:val="-8"/>
                <w:sz w:val="20"/>
              </w:rPr>
              <w:t xml:space="preserve"> </w:t>
            </w:r>
            <w:r>
              <w:rPr>
                <w:sz w:val="20"/>
              </w:rPr>
              <w:t>testing</w:t>
            </w:r>
            <w:r>
              <w:rPr>
                <w:spacing w:val="-8"/>
                <w:sz w:val="20"/>
              </w:rPr>
              <w:t xml:space="preserve"> </w:t>
            </w:r>
            <w:r>
              <w:rPr>
                <w:sz w:val="20"/>
              </w:rPr>
              <w:t>of</w:t>
            </w:r>
            <w:r>
              <w:rPr>
                <w:spacing w:val="-8"/>
                <w:sz w:val="20"/>
              </w:rPr>
              <w:t xml:space="preserve"> </w:t>
            </w:r>
            <w:r>
              <w:rPr>
                <w:sz w:val="20"/>
              </w:rPr>
              <w:t xml:space="preserve">at least two similar/comparable products delivered within the last five years, demonstrating that the </w:t>
            </w:r>
            <w:proofErr w:type="spellStart"/>
            <w:r>
              <w:rPr>
                <w:sz w:val="20"/>
              </w:rPr>
              <w:t>offeror</w:t>
            </w:r>
            <w:proofErr w:type="spellEnd"/>
            <w:r>
              <w:rPr>
                <w:sz w:val="20"/>
              </w:rPr>
              <w:t xml:space="preserve"> has experience performing similar work in a quality manner.</w:t>
            </w:r>
          </w:p>
        </w:tc>
        <w:tc>
          <w:tcPr>
            <w:tcW w:w="1260" w:type="dxa"/>
            <w:tcBorders>
              <w:left w:val="single" w:sz="4" w:space="0" w:color="000000"/>
              <w:right w:val="single" w:sz="4" w:space="0" w:color="000000"/>
            </w:tcBorders>
          </w:tcPr>
          <w:p w14:paraId="684DD37E" w14:textId="77777777" w:rsidR="00C16E74" w:rsidRDefault="00C16E74">
            <w:pPr>
              <w:pStyle w:val="TableParagraph"/>
              <w:rPr>
                <w:sz w:val="18"/>
              </w:rPr>
            </w:pPr>
          </w:p>
        </w:tc>
        <w:tc>
          <w:tcPr>
            <w:tcW w:w="1261" w:type="dxa"/>
            <w:tcBorders>
              <w:left w:val="single" w:sz="4" w:space="0" w:color="000000"/>
              <w:right w:val="single" w:sz="4" w:space="0" w:color="000000"/>
            </w:tcBorders>
          </w:tcPr>
          <w:p w14:paraId="484FDA6C" w14:textId="77777777" w:rsidR="00C16E74" w:rsidRDefault="00C16E74">
            <w:pPr>
              <w:pStyle w:val="TableParagraph"/>
              <w:rPr>
                <w:sz w:val="18"/>
              </w:rPr>
            </w:pPr>
          </w:p>
          <w:p w14:paraId="23EC8135" w14:textId="77777777" w:rsidR="00007DF5" w:rsidRDefault="00007DF5">
            <w:pPr>
              <w:pStyle w:val="TableParagraph"/>
              <w:rPr>
                <w:sz w:val="18"/>
              </w:rPr>
            </w:pPr>
          </w:p>
          <w:p w14:paraId="12CEBF03" w14:textId="77777777" w:rsidR="00007DF5" w:rsidRDefault="00007DF5">
            <w:pPr>
              <w:pStyle w:val="TableParagraph"/>
              <w:rPr>
                <w:sz w:val="18"/>
              </w:rPr>
            </w:pPr>
          </w:p>
          <w:p w14:paraId="4B2C2E1D" w14:textId="77777777" w:rsidR="00007DF5" w:rsidRDefault="00007DF5">
            <w:pPr>
              <w:pStyle w:val="TableParagraph"/>
              <w:rPr>
                <w:sz w:val="18"/>
              </w:rPr>
            </w:pPr>
          </w:p>
          <w:p w14:paraId="752A0880" w14:textId="77777777" w:rsidR="00007DF5" w:rsidRDefault="00007DF5">
            <w:pPr>
              <w:pStyle w:val="TableParagraph"/>
              <w:rPr>
                <w:sz w:val="18"/>
              </w:rPr>
            </w:pPr>
          </w:p>
          <w:p w14:paraId="36C934DA" w14:textId="77777777" w:rsidR="00007DF5" w:rsidRDefault="00007DF5">
            <w:pPr>
              <w:pStyle w:val="TableParagraph"/>
              <w:rPr>
                <w:sz w:val="18"/>
              </w:rPr>
            </w:pPr>
          </w:p>
          <w:p w14:paraId="0CB77486" w14:textId="6894FD60" w:rsidR="00007DF5" w:rsidRDefault="00007DF5" w:rsidP="00007DF5">
            <w:pPr>
              <w:pStyle w:val="TableParagraph"/>
              <w:numPr>
                <w:ilvl w:val="0"/>
                <w:numId w:val="3"/>
              </w:numPr>
              <w:rPr>
                <w:sz w:val="18"/>
              </w:rPr>
            </w:pPr>
          </w:p>
        </w:tc>
        <w:tc>
          <w:tcPr>
            <w:tcW w:w="1440" w:type="dxa"/>
            <w:tcBorders>
              <w:left w:val="single" w:sz="4" w:space="0" w:color="000000"/>
              <w:right w:val="single" w:sz="4" w:space="0" w:color="000000"/>
            </w:tcBorders>
          </w:tcPr>
          <w:p w14:paraId="74FDF3CC" w14:textId="77777777" w:rsidR="00C16E74" w:rsidRDefault="00C16E74">
            <w:pPr>
              <w:pStyle w:val="TableParagraph"/>
              <w:rPr>
                <w:sz w:val="18"/>
              </w:rPr>
            </w:pPr>
          </w:p>
        </w:tc>
      </w:tr>
      <w:tr w:rsidR="00C16E74" w14:paraId="060A537F" w14:textId="77777777">
        <w:trPr>
          <w:trHeight w:val="3309"/>
        </w:trPr>
        <w:tc>
          <w:tcPr>
            <w:tcW w:w="3169" w:type="dxa"/>
            <w:tcBorders>
              <w:left w:val="single" w:sz="4" w:space="0" w:color="000000"/>
              <w:right w:val="single" w:sz="4" w:space="0" w:color="000000"/>
            </w:tcBorders>
          </w:tcPr>
          <w:p w14:paraId="1272B121" w14:textId="77777777" w:rsidR="00C16E74" w:rsidRDefault="00826097">
            <w:pPr>
              <w:pStyle w:val="TableParagraph"/>
              <w:numPr>
                <w:ilvl w:val="1"/>
                <w:numId w:val="1"/>
              </w:numPr>
              <w:tabs>
                <w:tab w:val="left" w:pos="469"/>
              </w:tabs>
              <w:spacing w:before="158"/>
              <w:ind w:right="146" w:firstLine="0"/>
              <w:rPr>
                <w:sz w:val="20"/>
              </w:rPr>
            </w:pPr>
            <w:r>
              <w:rPr>
                <w:sz w:val="20"/>
              </w:rPr>
              <w:t>Specify any electromechanical assemblies</w:t>
            </w:r>
            <w:r>
              <w:rPr>
                <w:spacing w:val="-13"/>
                <w:sz w:val="20"/>
              </w:rPr>
              <w:t xml:space="preserve"> </w:t>
            </w:r>
            <w:r>
              <w:rPr>
                <w:sz w:val="20"/>
              </w:rPr>
              <w:t>with</w:t>
            </w:r>
            <w:r>
              <w:rPr>
                <w:spacing w:val="-12"/>
                <w:sz w:val="20"/>
              </w:rPr>
              <w:t xml:space="preserve"> </w:t>
            </w:r>
            <w:r>
              <w:rPr>
                <w:sz w:val="20"/>
              </w:rPr>
              <w:t>precision</w:t>
            </w:r>
            <w:r>
              <w:rPr>
                <w:spacing w:val="-13"/>
                <w:sz w:val="20"/>
              </w:rPr>
              <w:t xml:space="preserve"> </w:t>
            </w:r>
            <w:r>
              <w:rPr>
                <w:sz w:val="20"/>
              </w:rPr>
              <w:t>integrated motions.</w:t>
            </w:r>
            <w:r>
              <w:rPr>
                <w:spacing w:val="-7"/>
                <w:sz w:val="20"/>
              </w:rPr>
              <w:t xml:space="preserve"> </w:t>
            </w:r>
            <w:r>
              <w:rPr>
                <w:sz w:val="20"/>
              </w:rPr>
              <w:t>The</w:t>
            </w:r>
            <w:r>
              <w:rPr>
                <w:spacing w:val="-9"/>
                <w:sz w:val="20"/>
              </w:rPr>
              <w:t xml:space="preserve"> </w:t>
            </w:r>
            <w:r>
              <w:rPr>
                <w:sz w:val="20"/>
              </w:rPr>
              <w:t>required</w:t>
            </w:r>
            <w:r>
              <w:rPr>
                <w:spacing w:val="-7"/>
                <w:sz w:val="20"/>
              </w:rPr>
              <w:t xml:space="preserve"> </w:t>
            </w:r>
            <w:r>
              <w:rPr>
                <w:sz w:val="20"/>
              </w:rPr>
              <w:t>precision</w:t>
            </w:r>
            <w:r>
              <w:rPr>
                <w:spacing w:val="-7"/>
                <w:sz w:val="20"/>
              </w:rPr>
              <w:t xml:space="preserve"> </w:t>
            </w:r>
            <w:r>
              <w:rPr>
                <w:sz w:val="20"/>
              </w:rPr>
              <w:t>and actual achieved precision for the project should be noted.</w:t>
            </w:r>
          </w:p>
          <w:p w14:paraId="55020D10" w14:textId="77777777" w:rsidR="00C16E74" w:rsidRDefault="00C16E74">
            <w:pPr>
              <w:pStyle w:val="TableParagraph"/>
            </w:pPr>
          </w:p>
          <w:p w14:paraId="4ABC02FE" w14:textId="77777777" w:rsidR="00C16E74" w:rsidRDefault="00C16E74">
            <w:pPr>
              <w:pStyle w:val="TableParagraph"/>
            </w:pPr>
          </w:p>
          <w:p w14:paraId="29CB9E7F" w14:textId="77777777" w:rsidR="00C16E74" w:rsidRDefault="00826097">
            <w:pPr>
              <w:pStyle w:val="TableParagraph"/>
              <w:numPr>
                <w:ilvl w:val="1"/>
                <w:numId w:val="1"/>
              </w:numPr>
              <w:tabs>
                <w:tab w:val="left" w:pos="411"/>
              </w:tabs>
              <w:spacing w:before="186"/>
              <w:ind w:right="513" w:firstLine="0"/>
              <w:rPr>
                <w:sz w:val="20"/>
              </w:rPr>
            </w:pPr>
            <w:r>
              <w:rPr>
                <w:sz w:val="20"/>
              </w:rPr>
              <w:t>Provide a summary of experience</w:t>
            </w:r>
            <w:r>
              <w:rPr>
                <w:spacing w:val="-13"/>
                <w:sz w:val="20"/>
              </w:rPr>
              <w:t xml:space="preserve"> </w:t>
            </w:r>
            <w:r>
              <w:rPr>
                <w:sz w:val="20"/>
              </w:rPr>
              <w:t>with</w:t>
            </w:r>
            <w:r>
              <w:rPr>
                <w:spacing w:val="-12"/>
                <w:sz w:val="20"/>
              </w:rPr>
              <w:t xml:space="preserve"> </w:t>
            </w:r>
            <w:r>
              <w:rPr>
                <w:sz w:val="20"/>
              </w:rPr>
              <w:t>manufacturing, handling, and assembly of permanent magnets.</w:t>
            </w:r>
          </w:p>
        </w:tc>
        <w:tc>
          <w:tcPr>
            <w:tcW w:w="3240" w:type="dxa"/>
            <w:tcBorders>
              <w:left w:val="single" w:sz="4" w:space="0" w:color="000000"/>
              <w:right w:val="single" w:sz="4" w:space="0" w:color="000000"/>
            </w:tcBorders>
          </w:tcPr>
          <w:p w14:paraId="038C27E9" w14:textId="77777777" w:rsidR="00C16E74" w:rsidRDefault="00826097">
            <w:pPr>
              <w:pStyle w:val="TableParagraph"/>
              <w:spacing w:line="252" w:lineRule="auto"/>
              <w:ind w:left="107" w:right="166"/>
              <w:rPr>
                <w:sz w:val="20"/>
              </w:rPr>
            </w:pPr>
            <w:r>
              <w:rPr>
                <w:sz w:val="20"/>
              </w:rPr>
              <w:t>The University will evaluate the ability</w:t>
            </w:r>
            <w:r>
              <w:rPr>
                <w:spacing w:val="-6"/>
                <w:sz w:val="20"/>
              </w:rPr>
              <w:t xml:space="preserve"> </w:t>
            </w:r>
            <w:r>
              <w:rPr>
                <w:sz w:val="20"/>
              </w:rPr>
              <w:t>of</w:t>
            </w:r>
            <w:r>
              <w:rPr>
                <w:spacing w:val="-7"/>
                <w:sz w:val="20"/>
              </w:rPr>
              <w:t xml:space="preserve"> </w:t>
            </w:r>
            <w:r>
              <w:rPr>
                <w:sz w:val="20"/>
              </w:rPr>
              <w:t>the</w:t>
            </w:r>
            <w:r>
              <w:rPr>
                <w:spacing w:val="-7"/>
                <w:sz w:val="20"/>
              </w:rPr>
              <w:t xml:space="preserve"> </w:t>
            </w:r>
            <w:proofErr w:type="spellStart"/>
            <w:r>
              <w:rPr>
                <w:sz w:val="20"/>
              </w:rPr>
              <w:t>Offeror</w:t>
            </w:r>
            <w:proofErr w:type="spellEnd"/>
            <w:r>
              <w:rPr>
                <w:spacing w:val="-9"/>
                <w:sz w:val="20"/>
              </w:rPr>
              <w:t xml:space="preserve"> </w:t>
            </w:r>
            <w:r>
              <w:rPr>
                <w:sz w:val="20"/>
              </w:rPr>
              <w:t>to</w:t>
            </w:r>
            <w:r>
              <w:rPr>
                <w:spacing w:val="-4"/>
                <w:sz w:val="20"/>
              </w:rPr>
              <w:t xml:space="preserve"> </w:t>
            </w:r>
            <w:r>
              <w:rPr>
                <w:sz w:val="20"/>
              </w:rPr>
              <w:t>specify</w:t>
            </w:r>
            <w:r>
              <w:rPr>
                <w:spacing w:val="-6"/>
                <w:sz w:val="20"/>
              </w:rPr>
              <w:t xml:space="preserve"> </w:t>
            </w:r>
            <w:r>
              <w:rPr>
                <w:sz w:val="20"/>
              </w:rPr>
              <w:t>any electromechanical assemblies with precision integrated motions. The required precision and actual achieved precision for the project should be noted.</w:t>
            </w:r>
          </w:p>
          <w:p w14:paraId="32E3CAD8" w14:textId="77777777" w:rsidR="00C16E74" w:rsidRDefault="00826097">
            <w:pPr>
              <w:pStyle w:val="TableParagraph"/>
              <w:spacing w:before="2" w:line="252" w:lineRule="auto"/>
              <w:ind w:left="107" w:right="166"/>
              <w:rPr>
                <w:sz w:val="20"/>
              </w:rPr>
            </w:pPr>
            <w:r>
              <w:rPr>
                <w:sz w:val="20"/>
              </w:rPr>
              <w:t>The University will evaluate the ability</w:t>
            </w:r>
            <w:r>
              <w:rPr>
                <w:spacing w:val="-6"/>
                <w:sz w:val="20"/>
              </w:rPr>
              <w:t xml:space="preserve"> </w:t>
            </w:r>
            <w:r>
              <w:rPr>
                <w:sz w:val="20"/>
              </w:rPr>
              <w:t>of</w:t>
            </w:r>
            <w:r>
              <w:rPr>
                <w:spacing w:val="-7"/>
                <w:sz w:val="20"/>
              </w:rPr>
              <w:t xml:space="preserve"> </w:t>
            </w:r>
            <w:r>
              <w:rPr>
                <w:sz w:val="20"/>
              </w:rPr>
              <w:t>the</w:t>
            </w:r>
            <w:r>
              <w:rPr>
                <w:spacing w:val="-7"/>
                <w:sz w:val="20"/>
              </w:rPr>
              <w:t xml:space="preserve"> </w:t>
            </w:r>
            <w:proofErr w:type="spellStart"/>
            <w:r>
              <w:rPr>
                <w:sz w:val="20"/>
              </w:rPr>
              <w:t>Offeror</w:t>
            </w:r>
            <w:proofErr w:type="spellEnd"/>
            <w:r>
              <w:rPr>
                <w:spacing w:val="-9"/>
                <w:sz w:val="20"/>
              </w:rPr>
              <w:t xml:space="preserve"> </w:t>
            </w:r>
            <w:r>
              <w:rPr>
                <w:sz w:val="20"/>
              </w:rPr>
              <w:t>to</w:t>
            </w:r>
            <w:r>
              <w:rPr>
                <w:spacing w:val="-4"/>
                <w:sz w:val="20"/>
              </w:rPr>
              <w:t xml:space="preserve"> </w:t>
            </w:r>
            <w:r>
              <w:rPr>
                <w:sz w:val="20"/>
              </w:rPr>
              <w:t>provide</w:t>
            </w:r>
            <w:r>
              <w:rPr>
                <w:spacing w:val="-7"/>
                <w:sz w:val="20"/>
              </w:rPr>
              <w:t xml:space="preserve"> </w:t>
            </w:r>
            <w:r>
              <w:rPr>
                <w:sz w:val="20"/>
              </w:rPr>
              <w:t>a summary of experience with manufacturing, handling, and assembly of permanent magnets.</w:t>
            </w:r>
          </w:p>
        </w:tc>
        <w:tc>
          <w:tcPr>
            <w:tcW w:w="1260" w:type="dxa"/>
            <w:tcBorders>
              <w:left w:val="single" w:sz="4" w:space="0" w:color="000000"/>
              <w:right w:val="single" w:sz="4" w:space="0" w:color="000000"/>
            </w:tcBorders>
          </w:tcPr>
          <w:p w14:paraId="67E998F5" w14:textId="77777777" w:rsidR="00C16E74" w:rsidRDefault="00C16E74">
            <w:pPr>
              <w:pStyle w:val="TableParagraph"/>
              <w:rPr>
                <w:sz w:val="18"/>
              </w:rPr>
            </w:pPr>
          </w:p>
        </w:tc>
        <w:tc>
          <w:tcPr>
            <w:tcW w:w="1261" w:type="dxa"/>
            <w:tcBorders>
              <w:left w:val="single" w:sz="4" w:space="0" w:color="000000"/>
              <w:right w:val="single" w:sz="4" w:space="0" w:color="000000"/>
            </w:tcBorders>
          </w:tcPr>
          <w:p w14:paraId="0419025D" w14:textId="77777777" w:rsidR="00C16E74" w:rsidRDefault="00C16E74" w:rsidP="002317F4">
            <w:pPr>
              <w:pStyle w:val="TableParagraph"/>
              <w:rPr>
                <w:sz w:val="18"/>
              </w:rPr>
            </w:pPr>
          </w:p>
          <w:p w14:paraId="125AD8CD" w14:textId="77777777" w:rsidR="002317F4" w:rsidRDefault="002317F4" w:rsidP="002317F4">
            <w:pPr>
              <w:pStyle w:val="TableParagraph"/>
              <w:numPr>
                <w:ilvl w:val="0"/>
                <w:numId w:val="3"/>
              </w:numPr>
              <w:rPr>
                <w:sz w:val="18"/>
              </w:rPr>
            </w:pPr>
          </w:p>
          <w:p w14:paraId="111476E3" w14:textId="77777777" w:rsidR="002317F4" w:rsidRDefault="002317F4" w:rsidP="002317F4">
            <w:pPr>
              <w:pStyle w:val="TableParagraph"/>
              <w:rPr>
                <w:sz w:val="18"/>
              </w:rPr>
            </w:pPr>
          </w:p>
          <w:p w14:paraId="7C678358" w14:textId="77777777" w:rsidR="002317F4" w:rsidRDefault="002317F4" w:rsidP="002317F4">
            <w:pPr>
              <w:pStyle w:val="TableParagraph"/>
              <w:rPr>
                <w:sz w:val="18"/>
              </w:rPr>
            </w:pPr>
          </w:p>
          <w:p w14:paraId="2B0D27AB" w14:textId="77777777" w:rsidR="002317F4" w:rsidRDefault="002317F4" w:rsidP="002317F4">
            <w:pPr>
              <w:pStyle w:val="TableParagraph"/>
              <w:rPr>
                <w:sz w:val="18"/>
              </w:rPr>
            </w:pPr>
          </w:p>
          <w:p w14:paraId="48FB71A7" w14:textId="77777777" w:rsidR="002317F4" w:rsidRDefault="002317F4" w:rsidP="002317F4">
            <w:pPr>
              <w:pStyle w:val="TableParagraph"/>
              <w:rPr>
                <w:sz w:val="18"/>
              </w:rPr>
            </w:pPr>
          </w:p>
          <w:p w14:paraId="56B63D7E" w14:textId="2BB59CB5" w:rsidR="002317F4" w:rsidRDefault="002317F4" w:rsidP="002317F4">
            <w:pPr>
              <w:pStyle w:val="TableParagraph"/>
              <w:rPr>
                <w:sz w:val="18"/>
              </w:rPr>
            </w:pPr>
          </w:p>
          <w:p w14:paraId="71499B7A" w14:textId="2FDE7B5A" w:rsidR="002317F4" w:rsidRDefault="002317F4" w:rsidP="002317F4">
            <w:pPr>
              <w:pStyle w:val="TableParagraph"/>
              <w:rPr>
                <w:sz w:val="18"/>
              </w:rPr>
            </w:pPr>
          </w:p>
          <w:p w14:paraId="052EF20F" w14:textId="7508CC10" w:rsidR="002317F4" w:rsidRDefault="002317F4" w:rsidP="002317F4">
            <w:pPr>
              <w:pStyle w:val="TableParagraph"/>
              <w:rPr>
                <w:sz w:val="18"/>
              </w:rPr>
            </w:pPr>
          </w:p>
          <w:p w14:paraId="6D897EDE" w14:textId="4ED4EAA2" w:rsidR="002317F4" w:rsidRDefault="002317F4" w:rsidP="002317F4">
            <w:pPr>
              <w:pStyle w:val="TableParagraph"/>
              <w:rPr>
                <w:sz w:val="18"/>
              </w:rPr>
            </w:pPr>
          </w:p>
          <w:p w14:paraId="593A168D" w14:textId="77777777" w:rsidR="002317F4" w:rsidRDefault="002317F4" w:rsidP="002317F4">
            <w:pPr>
              <w:pStyle w:val="TableParagraph"/>
              <w:numPr>
                <w:ilvl w:val="0"/>
                <w:numId w:val="3"/>
              </w:numPr>
              <w:rPr>
                <w:sz w:val="18"/>
              </w:rPr>
            </w:pPr>
          </w:p>
          <w:p w14:paraId="079DDCB4" w14:textId="7143F260" w:rsidR="002317F4" w:rsidRDefault="002317F4" w:rsidP="002317F4">
            <w:pPr>
              <w:pStyle w:val="TableParagraph"/>
              <w:rPr>
                <w:sz w:val="18"/>
              </w:rPr>
            </w:pPr>
          </w:p>
        </w:tc>
        <w:tc>
          <w:tcPr>
            <w:tcW w:w="1440" w:type="dxa"/>
            <w:tcBorders>
              <w:left w:val="single" w:sz="4" w:space="0" w:color="000000"/>
              <w:right w:val="single" w:sz="4" w:space="0" w:color="000000"/>
            </w:tcBorders>
          </w:tcPr>
          <w:p w14:paraId="4E2895DE" w14:textId="77777777" w:rsidR="00C16E74" w:rsidRDefault="00C16E74">
            <w:pPr>
              <w:pStyle w:val="TableParagraph"/>
              <w:rPr>
                <w:sz w:val="18"/>
              </w:rPr>
            </w:pPr>
          </w:p>
        </w:tc>
      </w:tr>
      <w:tr w:rsidR="00C16E74" w14:paraId="16A76036" w14:textId="77777777">
        <w:trPr>
          <w:trHeight w:val="1448"/>
        </w:trPr>
        <w:tc>
          <w:tcPr>
            <w:tcW w:w="3169" w:type="dxa"/>
            <w:tcBorders>
              <w:left w:val="single" w:sz="4" w:space="0" w:color="000000"/>
              <w:right w:val="single" w:sz="4" w:space="0" w:color="000000"/>
            </w:tcBorders>
          </w:tcPr>
          <w:p w14:paraId="5531ED8D" w14:textId="77777777" w:rsidR="00C16E74" w:rsidRDefault="00C16E74">
            <w:pPr>
              <w:pStyle w:val="TableParagraph"/>
              <w:spacing w:before="10"/>
            </w:pPr>
          </w:p>
          <w:p w14:paraId="77731FD3" w14:textId="77777777" w:rsidR="00C16E74" w:rsidRDefault="00826097">
            <w:pPr>
              <w:pStyle w:val="TableParagraph"/>
              <w:spacing w:before="1"/>
              <w:ind w:left="107" w:right="119"/>
              <w:rPr>
                <w:sz w:val="20"/>
              </w:rPr>
            </w:pPr>
            <w:r>
              <w:rPr>
                <w:b/>
                <w:sz w:val="20"/>
              </w:rPr>
              <w:t xml:space="preserve">3.3 </w:t>
            </w:r>
            <w:r>
              <w:rPr>
                <w:sz w:val="20"/>
              </w:rPr>
              <w:t>Specify experience with the assembly</w:t>
            </w:r>
            <w:r>
              <w:rPr>
                <w:spacing w:val="-9"/>
                <w:sz w:val="20"/>
              </w:rPr>
              <w:t xml:space="preserve"> </w:t>
            </w:r>
            <w:r>
              <w:rPr>
                <w:sz w:val="20"/>
              </w:rPr>
              <w:t>and</w:t>
            </w:r>
            <w:r>
              <w:rPr>
                <w:spacing w:val="-9"/>
                <w:sz w:val="20"/>
              </w:rPr>
              <w:t xml:space="preserve"> </w:t>
            </w:r>
            <w:r>
              <w:rPr>
                <w:sz w:val="20"/>
              </w:rPr>
              <w:t>checkout</w:t>
            </w:r>
            <w:r>
              <w:rPr>
                <w:spacing w:val="-13"/>
                <w:sz w:val="20"/>
              </w:rPr>
              <w:t xml:space="preserve"> </w:t>
            </w:r>
            <w:r>
              <w:rPr>
                <w:sz w:val="20"/>
              </w:rPr>
              <w:t>of</w:t>
            </w:r>
            <w:r>
              <w:rPr>
                <w:spacing w:val="-10"/>
                <w:sz w:val="20"/>
              </w:rPr>
              <w:t xml:space="preserve"> </w:t>
            </w:r>
            <w:r>
              <w:rPr>
                <w:sz w:val="20"/>
              </w:rPr>
              <w:t xml:space="preserve">motion control systems for precision </w:t>
            </w:r>
            <w:r>
              <w:rPr>
                <w:spacing w:val="-2"/>
                <w:sz w:val="20"/>
              </w:rPr>
              <w:t>components.</w:t>
            </w:r>
          </w:p>
        </w:tc>
        <w:tc>
          <w:tcPr>
            <w:tcW w:w="3240" w:type="dxa"/>
            <w:tcBorders>
              <w:left w:val="single" w:sz="4" w:space="0" w:color="000000"/>
              <w:right w:val="single" w:sz="4" w:space="0" w:color="000000"/>
            </w:tcBorders>
          </w:tcPr>
          <w:p w14:paraId="1698C72F" w14:textId="77777777" w:rsidR="00C16E74" w:rsidRDefault="00826097">
            <w:pPr>
              <w:pStyle w:val="TableParagraph"/>
              <w:spacing w:line="252" w:lineRule="auto"/>
              <w:ind w:left="107" w:right="166"/>
              <w:rPr>
                <w:sz w:val="20"/>
              </w:rPr>
            </w:pPr>
            <w:r>
              <w:rPr>
                <w:sz w:val="20"/>
              </w:rPr>
              <w:t xml:space="preserve">The University will evaluate the ability of the </w:t>
            </w:r>
            <w:proofErr w:type="spellStart"/>
            <w:r>
              <w:rPr>
                <w:sz w:val="20"/>
              </w:rPr>
              <w:t>Offeror</w:t>
            </w:r>
            <w:proofErr w:type="spellEnd"/>
            <w:r>
              <w:rPr>
                <w:sz w:val="20"/>
              </w:rPr>
              <w:t xml:space="preserve"> to specify experience with the assembly and checkout</w:t>
            </w:r>
            <w:r>
              <w:rPr>
                <w:spacing w:val="-13"/>
                <w:sz w:val="20"/>
              </w:rPr>
              <w:t xml:space="preserve"> </w:t>
            </w:r>
            <w:r>
              <w:rPr>
                <w:sz w:val="20"/>
              </w:rPr>
              <w:t>of</w:t>
            </w:r>
            <w:r>
              <w:rPr>
                <w:spacing w:val="-10"/>
                <w:sz w:val="20"/>
              </w:rPr>
              <w:t xml:space="preserve"> </w:t>
            </w:r>
            <w:r>
              <w:rPr>
                <w:sz w:val="20"/>
              </w:rPr>
              <w:t>motion</w:t>
            </w:r>
            <w:r>
              <w:rPr>
                <w:spacing w:val="-9"/>
                <w:sz w:val="20"/>
              </w:rPr>
              <w:t xml:space="preserve"> </w:t>
            </w:r>
            <w:r>
              <w:rPr>
                <w:sz w:val="20"/>
              </w:rPr>
              <w:t>control</w:t>
            </w:r>
            <w:r>
              <w:rPr>
                <w:spacing w:val="-11"/>
                <w:sz w:val="20"/>
              </w:rPr>
              <w:t xml:space="preserve"> </w:t>
            </w:r>
            <w:r>
              <w:rPr>
                <w:sz w:val="20"/>
              </w:rPr>
              <w:t>systems for precision components.</w:t>
            </w:r>
          </w:p>
        </w:tc>
        <w:tc>
          <w:tcPr>
            <w:tcW w:w="1260" w:type="dxa"/>
            <w:tcBorders>
              <w:left w:val="single" w:sz="4" w:space="0" w:color="000000"/>
              <w:right w:val="single" w:sz="4" w:space="0" w:color="000000"/>
            </w:tcBorders>
          </w:tcPr>
          <w:p w14:paraId="7E1E0E58" w14:textId="77777777" w:rsidR="00C16E74" w:rsidRDefault="00C16E74">
            <w:pPr>
              <w:pStyle w:val="TableParagraph"/>
              <w:rPr>
                <w:sz w:val="18"/>
              </w:rPr>
            </w:pPr>
          </w:p>
        </w:tc>
        <w:tc>
          <w:tcPr>
            <w:tcW w:w="1261" w:type="dxa"/>
            <w:tcBorders>
              <w:left w:val="single" w:sz="4" w:space="0" w:color="000000"/>
              <w:right w:val="single" w:sz="4" w:space="0" w:color="000000"/>
            </w:tcBorders>
          </w:tcPr>
          <w:p w14:paraId="71978E6C" w14:textId="77777777" w:rsidR="00C16E74" w:rsidRDefault="00C16E74">
            <w:pPr>
              <w:pStyle w:val="TableParagraph"/>
              <w:rPr>
                <w:sz w:val="18"/>
              </w:rPr>
            </w:pPr>
          </w:p>
          <w:p w14:paraId="4D83A282" w14:textId="77777777" w:rsidR="002317F4" w:rsidRDefault="002317F4">
            <w:pPr>
              <w:pStyle w:val="TableParagraph"/>
              <w:rPr>
                <w:sz w:val="18"/>
              </w:rPr>
            </w:pPr>
          </w:p>
          <w:p w14:paraId="2C9F827E" w14:textId="77777777" w:rsidR="002317F4" w:rsidRDefault="002317F4">
            <w:pPr>
              <w:pStyle w:val="TableParagraph"/>
              <w:rPr>
                <w:sz w:val="18"/>
              </w:rPr>
            </w:pPr>
          </w:p>
          <w:p w14:paraId="76033570" w14:textId="77777777" w:rsidR="002317F4" w:rsidRDefault="002317F4" w:rsidP="002317F4">
            <w:pPr>
              <w:pStyle w:val="TableParagraph"/>
              <w:numPr>
                <w:ilvl w:val="0"/>
                <w:numId w:val="3"/>
              </w:numPr>
              <w:rPr>
                <w:sz w:val="18"/>
              </w:rPr>
            </w:pPr>
          </w:p>
          <w:p w14:paraId="62192F9E" w14:textId="7E5DF815" w:rsidR="002317F4" w:rsidRDefault="002317F4">
            <w:pPr>
              <w:pStyle w:val="TableParagraph"/>
              <w:rPr>
                <w:sz w:val="18"/>
              </w:rPr>
            </w:pPr>
          </w:p>
        </w:tc>
        <w:tc>
          <w:tcPr>
            <w:tcW w:w="1440" w:type="dxa"/>
            <w:tcBorders>
              <w:left w:val="single" w:sz="4" w:space="0" w:color="000000"/>
              <w:right w:val="single" w:sz="4" w:space="0" w:color="000000"/>
            </w:tcBorders>
          </w:tcPr>
          <w:p w14:paraId="7B449EBB" w14:textId="77777777" w:rsidR="00C16E74" w:rsidRDefault="00C16E74">
            <w:pPr>
              <w:pStyle w:val="TableParagraph"/>
            </w:pPr>
          </w:p>
          <w:p w14:paraId="128A6013" w14:textId="77777777" w:rsidR="00C16E74" w:rsidRDefault="00C16E74">
            <w:pPr>
              <w:pStyle w:val="TableParagraph"/>
            </w:pPr>
          </w:p>
          <w:p w14:paraId="6194815B" w14:textId="77777777" w:rsidR="00C16E74" w:rsidRDefault="00C16E74">
            <w:pPr>
              <w:pStyle w:val="TableParagraph"/>
            </w:pPr>
          </w:p>
          <w:p w14:paraId="193372B4" w14:textId="77777777" w:rsidR="00C16E74" w:rsidRDefault="00C16E74">
            <w:pPr>
              <w:pStyle w:val="TableParagraph"/>
            </w:pPr>
          </w:p>
          <w:p w14:paraId="65C4136B" w14:textId="77777777" w:rsidR="00C16E74" w:rsidRDefault="00C16E74">
            <w:pPr>
              <w:pStyle w:val="TableParagraph"/>
              <w:spacing w:before="3"/>
              <w:rPr>
                <w:sz w:val="23"/>
              </w:rPr>
            </w:pPr>
          </w:p>
          <w:p w14:paraId="2E29DA45" w14:textId="77777777" w:rsidR="00C16E74" w:rsidRDefault="00826097">
            <w:pPr>
              <w:pStyle w:val="TableParagraph"/>
              <w:spacing w:before="1" w:line="148" w:lineRule="exact"/>
              <w:ind w:left="863"/>
              <w:rPr>
                <w:rFonts w:ascii="Calibri"/>
              </w:rPr>
            </w:pPr>
            <w:r>
              <w:rPr>
                <w:rFonts w:ascii="Calibri"/>
              </w:rPr>
              <w:t>2</w:t>
            </w:r>
          </w:p>
        </w:tc>
      </w:tr>
      <w:tr w:rsidR="00C16E74" w14:paraId="56280B36" w14:textId="77777777">
        <w:trPr>
          <w:trHeight w:val="455"/>
        </w:trPr>
        <w:tc>
          <w:tcPr>
            <w:tcW w:w="3169" w:type="dxa"/>
            <w:tcBorders>
              <w:left w:val="single" w:sz="4" w:space="0" w:color="000000"/>
              <w:right w:val="single" w:sz="4" w:space="0" w:color="000000"/>
            </w:tcBorders>
          </w:tcPr>
          <w:p w14:paraId="2E22B49C" w14:textId="77777777" w:rsidR="00C16E74" w:rsidRDefault="00C16E74">
            <w:pPr>
              <w:pStyle w:val="TableParagraph"/>
              <w:rPr>
                <w:sz w:val="18"/>
              </w:rPr>
            </w:pPr>
          </w:p>
        </w:tc>
        <w:tc>
          <w:tcPr>
            <w:tcW w:w="3240" w:type="dxa"/>
            <w:tcBorders>
              <w:left w:val="single" w:sz="4" w:space="0" w:color="000000"/>
              <w:right w:val="single" w:sz="4" w:space="0" w:color="000000"/>
            </w:tcBorders>
          </w:tcPr>
          <w:p w14:paraId="047798F8" w14:textId="77777777" w:rsidR="00C16E74" w:rsidRDefault="00C16E74">
            <w:pPr>
              <w:pStyle w:val="TableParagraph"/>
              <w:rPr>
                <w:sz w:val="18"/>
              </w:rPr>
            </w:pPr>
          </w:p>
        </w:tc>
        <w:tc>
          <w:tcPr>
            <w:tcW w:w="1260" w:type="dxa"/>
            <w:tcBorders>
              <w:left w:val="single" w:sz="4" w:space="0" w:color="000000"/>
              <w:right w:val="single" w:sz="4" w:space="0" w:color="000000"/>
            </w:tcBorders>
          </w:tcPr>
          <w:p w14:paraId="7B3422D4" w14:textId="77777777" w:rsidR="00C16E74" w:rsidRDefault="00C16E74">
            <w:pPr>
              <w:pStyle w:val="TableParagraph"/>
              <w:rPr>
                <w:sz w:val="18"/>
              </w:rPr>
            </w:pPr>
          </w:p>
        </w:tc>
        <w:tc>
          <w:tcPr>
            <w:tcW w:w="1261" w:type="dxa"/>
            <w:tcBorders>
              <w:left w:val="single" w:sz="4" w:space="0" w:color="000000"/>
              <w:right w:val="single" w:sz="4" w:space="0" w:color="000000"/>
            </w:tcBorders>
          </w:tcPr>
          <w:p w14:paraId="1A291CD3" w14:textId="77777777" w:rsidR="00C16E74" w:rsidRDefault="00C16E74">
            <w:pPr>
              <w:pStyle w:val="TableParagraph"/>
              <w:rPr>
                <w:sz w:val="18"/>
              </w:rPr>
            </w:pPr>
          </w:p>
        </w:tc>
        <w:tc>
          <w:tcPr>
            <w:tcW w:w="1440" w:type="dxa"/>
            <w:tcBorders>
              <w:left w:val="single" w:sz="4" w:space="0" w:color="000000"/>
              <w:right w:val="single" w:sz="4" w:space="0" w:color="000000"/>
            </w:tcBorders>
          </w:tcPr>
          <w:p w14:paraId="36437D3B" w14:textId="77777777" w:rsidR="00C16E74" w:rsidRDefault="00C16E74">
            <w:pPr>
              <w:pStyle w:val="TableParagraph"/>
              <w:rPr>
                <w:sz w:val="18"/>
              </w:rPr>
            </w:pPr>
          </w:p>
        </w:tc>
      </w:tr>
    </w:tbl>
    <w:p w14:paraId="5942FB18" w14:textId="77777777" w:rsidR="00C16E74" w:rsidRDefault="00C16E74">
      <w:pPr>
        <w:rPr>
          <w:sz w:val="18"/>
        </w:rPr>
        <w:sectPr w:rsidR="00C16E74">
          <w:pgSz w:w="12240" w:h="15840"/>
          <w:pgMar w:top="1100" w:right="720" w:bottom="280" w:left="680" w:header="252" w:footer="0" w:gutter="0"/>
          <w:cols w:space="720"/>
        </w:sectPr>
      </w:pPr>
    </w:p>
    <w:tbl>
      <w:tblPr>
        <w:tblW w:w="0" w:type="auto"/>
        <w:tblInd w:w="11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3169"/>
        <w:gridCol w:w="3240"/>
        <w:gridCol w:w="1260"/>
        <w:gridCol w:w="1261"/>
        <w:gridCol w:w="1440"/>
      </w:tblGrid>
      <w:tr w:rsidR="00C16E74" w14:paraId="20CC5589" w14:textId="77777777">
        <w:trPr>
          <w:trHeight w:val="6388"/>
        </w:trPr>
        <w:tc>
          <w:tcPr>
            <w:tcW w:w="3169" w:type="dxa"/>
            <w:tcBorders>
              <w:left w:val="single" w:sz="4" w:space="0" w:color="000000"/>
              <w:right w:val="single" w:sz="4" w:space="0" w:color="000000"/>
            </w:tcBorders>
          </w:tcPr>
          <w:p w14:paraId="79A7B7CF" w14:textId="77777777" w:rsidR="00C16E74" w:rsidRDefault="00826097" w:rsidP="00826097">
            <w:pPr>
              <w:pStyle w:val="TableParagraph"/>
              <w:spacing w:before="88"/>
              <w:ind w:left="797" w:right="1148" w:hanging="2"/>
              <w:rPr>
                <w:b/>
                <w:sz w:val="18"/>
              </w:rPr>
            </w:pPr>
            <w:r>
              <w:rPr>
                <w:b/>
                <w:spacing w:val="-2"/>
                <w:sz w:val="18"/>
              </w:rPr>
              <w:lastRenderedPageBreak/>
              <w:t xml:space="preserve">Manufacturing </w:t>
            </w:r>
            <w:r>
              <w:rPr>
                <w:b/>
                <w:sz w:val="18"/>
              </w:rPr>
              <w:t>capabilities</w:t>
            </w:r>
            <w:r>
              <w:rPr>
                <w:b/>
                <w:spacing w:val="-12"/>
                <w:sz w:val="18"/>
              </w:rPr>
              <w:t xml:space="preserve"> </w:t>
            </w:r>
            <w:r>
              <w:rPr>
                <w:b/>
                <w:sz w:val="18"/>
              </w:rPr>
              <w:t xml:space="preserve">and </w:t>
            </w:r>
            <w:r>
              <w:rPr>
                <w:b/>
                <w:spacing w:val="-2"/>
                <w:sz w:val="18"/>
              </w:rPr>
              <w:t>capacity (including lower-tier subcontractors)</w:t>
            </w:r>
          </w:p>
          <w:p w14:paraId="32437636" w14:textId="77777777" w:rsidR="00C16E74" w:rsidRDefault="00826097">
            <w:pPr>
              <w:pStyle w:val="TableParagraph"/>
              <w:ind w:left="468" w:right="101"/>
              <w:rPr>
                <w:sz w:val="20"/>
              </w:rPr>
            </w:pPr>
            <w:r>
              <w:rPr>
                <w:sz w:val="20"/>
              </w:rPr>
              <w:t xml:space="preserve">The </w:t>
            </w:r>
            <w:proofErr w:type="spellStart"/>
            <w:r>
              <w:rPr>
                <w:sz w:val="20"/>
              </w:rPr>
              <w:t>Offeror</w:t>
            </w:r>
            <w:proofErr w:type="spellEnd"/>
            <w:r>
              <w:rPr>
                <w:sz w:val="20"/>
              </w:rPr>
              <w:t xml:space="preserve"> shall submit a plan to demonstrate the </w:t>
            </w:r>
            <w:proofErr w:type="spellStart"/>
            <w:r>
              <w:rPr>
                <w:sz w:val="20"/>
              </w:rPr>
              <w:t>Offeror’s</w:t>
            </w:r>
            <w:proofErr w:type="spellEnd"/>
            <w:r>
              <w:rPr>
                <w:sz w:val="20"/>
              </w:rPr>
              <w:t xml:space="preserve"> resources and project management support are adequate to deliver the</w:t>
            </w:r>
            <w:r>
              <w:rPr>
                <w:spacing w:val="40"/>
                <w:sz w:val="20"/>
              </w:rPr>
              <w:t xml:space="preserve"> </w:t>
            </w:r>
            <w:r>
              <w:rPr>
                <w:sz w:val="20"/>
              </w:rPr>
              <w:t>proposed items using a quality- controlled manufacturing process.</w:t>
            </w:r>
            <w:r>
              <w:rPr>
                <w:spacing w:val="40"/>
                <w:sz w:val="20"/>
              </w:rPr>
              <w:t xml:space="preserve"> </w:t>
            </w:r>
            <w:r>
              <w:rPr>
                <w:sz w:val="20"/>
              </w:rPr>
              <w:t xml:space="preserve">Proposals must demonstrate that the </w:t>
            </w:r>
            <w:proofErr w:type="spellStart"/>
            <w:r>
              <w:rPr>
                <w:sz w:val="20"/>
              </w:rPr>
              <w:t>Offeror</w:t>
            </w:r>
            <w:proofErr w:type="spellEnd"/>
            <w:r>
              <w:rPr>
                <w:sz w:val="20"/>
              </w:rPr>
              <w:t xml:space="preserve"> possesses</w:t>
            </w:r>
            <w:r>
              <w:rPr>
                <w:spacing w:val="-13"/>
                <w:sz w:val="20"/>
              </w:rPr>
              <w:t xml:space="preserve"> </w:t>
            </w:r>
            <w:r>
              <w:rPr>
                <w:sz w:val="20"/>
              </w:rPr>
              <w:t>adequate</w:t>
            </w:r>
            <w:r>
              <w:rPr>
                <w:spacing w:val="-12"/>
                <w:sz w:val="20"/>
              </w:rPr>
              <w:t xml:space="preserve"> </w:t>
            </w:r>
            <w:r>
              <w:rPr>
                <w:sz w:val="20"/>
              </w:rPr>
              <w:t>procurement capabilities, fabrication facilities, and testing facilities</w:t>
            </w:r>
            <w:r>
              <w:rPr>
                <w:spacing w:val="40"/>
                <w:sz w:val="20"/>
              </w:rPr>
              <w:t xml:space="preserve"> </w:t>
            </w:r>
            <w:r>
              <w:rPr>
                <w:sz w:val="20"/>
              </w:rPr>
              <w:t>to execute the subcontract.</w:t>
            </w:r>
          </w:p>
          <w:p w14:paraId="611AD2C0" w14:textId="77777777" w:rsidR="00C16E74" w:rsidRDefault="00C16E74">
            <w:pPr>
              <w:pStyle w:val="TableParagraph"/>
              <w:spacing w:before="10"/>
              <w:rPr>
                <w:sz w:val="19"/>
              </w:rPr>
            </w:pPr>
          </w:p>
          <w:p w14:paraId="5D14077C" w14:textId="77777777" w:rsidR="00C16E74" w:rsidRDefault="00826097">
            <w:pPr>
              <w:pStyle w:val="TableParagraph"/>
              <w:ind w:left="468" w:right="119"/>
              <w:rPr>
                <w:sz w:val="20"/>
              </w:rPr>
            </w:pPr>
            <w:r>
              <w:rPr>
                <w:sz w:val="20"/>
              </w:rPr>
              <w:t>The</w:t>
            </w:r>
            <w:r>
              <w:rPr>
                <w:spacing w:val="-12"/>
                <w:sz w:val="20"/>
              </w:rPr>
              <w:t xml:space="preserve"> </w:t>
            </w:r>
            <w:proofErr w:type="spellStart"/>
            <w:r>
              <w:rPr>
                <w:sz w:val="20"/>
              </w:rPr>
              <w:t>offeror</w:t>
            </w:r>
            <w:proofErr w:type="spellEnd"/>
            <w:r>
              <w:rPr>
                <w:spacing w:val="-12"/>
                <w:sz w:val="20"/>
              </w:rPr>
              <w:t xml:space="preserve"> </w:t>
            </w:r>
            <w:r>
              <w:rPr>
                <w:sz w:val="20"/>
              </w:rPr>
              <w:t>should</w:t>
            </w:r>
            <w:r>
              <w:rPr>
                <w:spacing w:val="-11"/>
                <w:sz w:val="20"/>
              </w:rPr>
              <w:t xml:space="preserve"> </w:t>
            </w:r>
            <w:r>
              <w:rPr>
                <w:sz w:val="20"/>
              </w:rPr>
              <w:t>identify</w:t>
            </w:r>
            <w:r>
              <w:rPr>
                <w:spacing w:val="-11"/>
                <w:sz w:val="20"/>
              </w:rPr>
              <w:t xml:space="preserve"> </w:t>
            </w:r>
            <w:r>
              <w:rPr>
                <w:sz w:val="20"/>
              </w:rPr>
              <w:t>any fabrication or assembly work that</w:t>
            </w:r>
            <w:r>
              <w:rPr>
                <w:spacing w:val="-13"/>
                <w:sz w:val="20"/>
              </w:rPr>
              <w:t xml:space="preserve"> </w:t>
            </w:r>
            <w:r>
              <w:rPr>
                <w:sz w:val="20"/>
              </w:rPr>
              <w:t>will</w:t>
            </w:r>
            <w:r>
              <w:rPr>
                <w:spacing w:val="-12"/>
                <w:sz w:val="20"/>
              </w:rPr>
              <w:t xml:space="preserve"> </w:t>
            </w:r>
            <w:r>
              <w:rPr>
                <w:sz w:val="20"/>
              </w:rPr>
              <w:t>require</w:t>
            </w:r>
            <w:r>
              <w:rPr>
                <w:spacing w:val="-12"/>
                <w:sz w:val="20"/>
              </w:rPr>
              <w:t xml:space="preserve"> </w:t>
            </w:r>
            <w:r>
              <w:rPr>
                <w:sz w:val="20"/>
              </w:rPr>
              <w:t>subcontracting and provide a synopsis of its experience</w:t>
            </w:r>
            <w:r>
              <w:rPr>
                <w:spacing w:val="-8"/>
                <w:sz w:val="20"/>
              </w:rPr>
              <w:t xml:space="preserve"> </w:t>
            </w:r>
            <w:r>
              <w:rPr>
                <w:sz w:val="20"/>
              </w:rPr>
              <w:t>in</w:t>
            </w:r>
            <w:r>
              <w:rPr>
                <w:spacing w:val="-11"/>
                <w:sz w:val="20"/>
              </w:rPr>
              <w:t xml:space="preserve"> </w:t>
            </w:r>
            <w:r>
              <w:rPr>
                <w:sz w:val="20"/>
              </w:rPr>
              <w:t>working</w:t>
            </w:r>
            <w:r>
              <w:rPr>
                <w:spacing w:val="-8"/>
                <w:sz w:val="20"/>
              </w:rPr>
              <w:t xml:space="preserve"> </w:t>
            </w:r>
            <w:r>
              <w:rPr>
                <w:sz w:val="20"/>
              </w:rPr>
              <w:t xml:space="preserve">together with its lower-tier- </w:t>
            </w:r>
            <w:r>
              <w:rPr>
                <w:spacing w:val="-2"/>
                <w:sz w:val="20"/>
              </w:rPr>
              <w:t>subcontractors.</w:t>
            </w:r>
          </w:p>
        </w:tc>
        <w:tc>
          <w:tcPr>
            <w:tcW w:w="3240" w:type="dxa"/>
            <w:tcBorders>
              <w:left w:val="single" w:sz="4" w:space="0" w:color="000000"/>
              <w:right w:val="single" w:sz="4" w:space="0" w:color="000000"/>
            </w:tcBorders>
          </w:tcPr>
          <w:p w14:paraId="647003ED" w14:textId="77777777" w:rsidR="00C16E74" w:rsidRDefault="00C16E74">
            <w:pPr>
              <w:pStyle w:val="TableParagraph"/>
            </w:pPr>
          </w:p>
          <w:p w14:paraId="385379CF" w14:textId="77777777" w:rsidR="00C16E74" w:rsidRDefault="00C16E74">
            <w:pPr>
              <w:pStyle w:val="TableParagraph"/>
            </w:pPr>
          </w:p>
          <w:p w14:paraId="7574C473" w14:textId="77777777" w:rsidR="00C16E74" w:rsidRDefault="00C16E74">
            <w:pPr>
              <w:pStyle w:val="TableParagraph"/>
            </w:pPr>
          </w:p>
          <w:p w14:paraId="1BA17035" w14:textId="77777777" w:rsidR="00C16E74" w:rsidRDefault="00C16E74">
            <w:pPr>
              <w:pStyle w:val="TableParagraph"/>
            </w:pPr>
          </w:p>
          <w:p w14:paraId="1B5A619F" w14:textId="77777777" w:rsidR="00C16E74" w:rsidRDefault="00C16E74">
            <w:pPr>
              <w:pStyle w:val="TableParagraph"/>
            </w:pPr>
          </w:p>
          <w:p w14:paraId="755FC55C" w14:textId="77777777" w:rsidR="00C16E74" w:rsidRDefault="00C16E74">
            <w:pPr>
              <w:pStyle w:val="TableParagraph"/>
            </w:pPr>
          </w:p>
          <w:p w14:paraId="762347E4" w14:textId="77777777" w:rsidR="00C16E74" w:rsidRDefault="00C16E74">
            <w:pPr>
              <w:pStyle w:val="TableParagraph"/>
            </w:pPr>
          </w:p>
          <w:p w14:paraId="4289DE34" w14:textId="77777777" w:rsidR="00C16E74" w:rsidRDefault="00C16E74">
            <w:pPr>
              <w:pStyle w:val="TableParagraph"/>
              <w:spacing w:before="10"/>
              <w:rPr>
                <w:sz w:val="25"/>
              </w:rPr>
            </w:pPr>
          </w:p>
          <w:p w14:paraId="3E1E4BC7" w14:textId="77777777" w:rsidR="00C16E74" w:rsidRDefault="00826097">
            <w:pPr>
              <w:pStyle w:val="TableParagraph"/>
              <w:ind w:left="467" w:right="94"/>
              <w:rPr>
                <w:sz w:val="20"/>
              </w:rPr>
            </w:pPr>
            <w:r>
              <w:rPr>
                <w:sz w:val="20"/>
              </w:rPr>
              <w:t xml:space="preserve">The </w:t>
            </w:r>
            <w:proofErr w:type="spellStart"/>
            <w:r>
              <w:rPr>
                <w:sz w:val="20"/>
              </w:rPr>
              <w:t>offeror’s</w:t>
            </w:r>
            <w:proofErr w:type="spellEnd"/>
            <w:r>
              <w:rPr>
                <w:sz w:val="20"/>
              </w:rPr>
              <w:t xml:space="preserve"> proposal will be evaluated on their approach and execution plan to satisfy and execute all the requirements as described in this RFP, specifically but not limited to, aspects</w:t>
            </w:r>
            <w:r>
              <w:rPr>
                <w:spacing w:val="-11"/>
                <w:sz w:val="20"/>
              </w:rPr>
              <w:t xml:space="preserve"> </w:t>
            </w:r>
            <w:r>
              <w:rPr>
                <w:sz w:val="20"/>
              </w:rPr>
              <w:t>included</w:t>
            </w:r>
            <w:r>
              <w:rPr>
                <w:spacing w:val="-9"/>
                <w:sz w:val="20"/>
              </w:rPr>
              <w:t xml:space="preserve"> </w:t>
            </w:r>
            <w:r>
              <w:rPr>
                <w:sz w:val="20"/>
              </w:rPr>
              <w:t>in</w:t>
            </w:r>
            <w:r>
              <w:rPr>
                <w:spacing w:val="-10"/>
                <w:sz w:val="20"/>
              </w:rPr>
              <w:t xml:space="preserve"> </w:t>
            </w:r>
            <w:r>
              <w:rPr>
                <w:sz w:val="20"/>
              </w:rPr>
              <w:t>the</w:t>
            </w:r>
            <w:r>
              <w:rPr>
                <w:spacing w:val="-12"/>
                <w:sz w:val="20"/>
              </w:rPr>
              <w:t xml:space="preserve"> </w:t>
            </w:r>
            <w:r>
              <w:rPr>
                <w:sz w:val="20"/>
              </w:rPr>
              <w:t>following desired proposal elements:</w:t>
            </w:r>
          </w:p>
        </w:tc>
        <w:tc>
          <w:tcPr>
            <w:tcW w:w="1260" w:type="dxa"/>
            <w:tcBorders>
              <w:left w:val="single" w:sz="4" w:space="0" w:color="000000"/>
              <w:right w:val="single" w:sz="4" w:space="0" w:color="000000"/>
            </w:tcBorders>
          </w:tcPr>
          <w:p w14:paraId="2B4DF7CC" w14:textId="77777777" w:rsidR="00C16E74" w:rsidRDefault="00C16E74">
            <w:pPr>
              <w:pStyle w:val="TableParagraph"/>
              <w:rPr>
                <w:sz w:val="18"/>
              </w:rPr>
            </w:pPr>
          </w:p>
        </w:tc>
        <w:tc>
          <w:tcPr>
            <w:tcW w:w="1261" w:type="dxa"/>
            <w:tcBorders>
              <w:left w:val="single" w:sz="4" w:space="0" w:color="000000"/>
              <w:right w:val="single" w:sz="4" w:space="0" w:color="000000"/>
            </w:tcBorders>
          </w:tcPr>
          <w:p w14:paraId="3E02AAA3" w14:textId="77777777" w:rsidR="00C16E74" w:rsidRDefault="00C16E74">
            <w:pPr>
              <w:pStyle w:val="TableParagraph"/>
              <w:rPr>
                <w:sz w:val="18"/>
              </w:rPr>
            </w:pPr>
          </w:p>
          <w:p w14:paraId="7E8F0650" w14:textId="77777777" w:rsidR="00007DF5" w:rsidRDefault="00007DF5">
            <w:pPr>
              <w:pStyle w:val="TableParagraph"/>
              <w:rPr>
                <w:sz w:val="18"/>
              </w:rPr>
            </w:pPr>
          </w:p>
          <w:p w14:paraId="194A37D4" w14:textId="77777777" w:rsidR="00007DF5" w:rsidRDefault="00007DF5">
            <w:pPr>
              <w:pStyle w:val="TableParagraph"/>
              <w:rPr>
                <w:sz w:val="18"/>
              </w:rPr>
            </w:pPr>
          </w:p>
          <w:p w14:paraId="44A986EB" w14:textId="77777777" w:rsidR="00007DF5" w:rsidRDefault="00007DF5">
            <w:pPr>
              <w:pStyle w:val="TableParagraph"/>
              <w:rPr>
                <w:sz w:val="18"/>
              </w:rPr>
            </w:pPr>
          </w:p>
          <w:p w14:paraId="27C33BAE" w14:textId="77777777" w:rsidR="00007DF5" w:rsidRDefault="00007DF5">
            <w:pPr>
              <w:pStyle w:val="TableParagraph"/>
              <w:rPr>
                <w:sz w:val="18"/>
              </w:rPr>
            </w:pPr>
          </w:p>
          <w:p w14:paraId="1DE8DF87" w14:textId="77777777" w:rsidR="00007DF5" w:rsidRDefault="00007DF5">
            <w:pPr>
              <w:pStyle w:val="TableParagraph"/>
              <w:rPr>
                <w:sz w:val="18"/>
              </w:rPr>
            </w:pPr>
          </w:p>
          <w:p w14:paraId="26188822" w14:textId="77777777" w:rsidR="00007DF5" w:rsidRDefault="00007DF5">
            <w:pPr>
              <w:pStyle w:val="TableParagraph"/>
              <w:rPr>
                <w:sz w:val="18"/>
              </w:rPr>
            </w:pPr>
          </w:p>
          <w:p w14:paraId="149524FD" w14:textId="77777777" w:rsidR="00007DF5" w:rsidRDefault="00007DF5">
            <w:pPr>
              <w:pStyle w:val="TableParagraph"/>
              <w:rPr>
                <w:sz w:val="18"/>
              </w:rPr>
            </w:pPr>
          </w:p>
          <w:p w14:paraId="232EB579" w14:textId="77777777" w:rsidR="00007DF5" w:rsidRDefault="00007DF5">
            <w:pPr>
              <w:pStyle w:val="TableParagraph"/>
              <w:rPr>
                <w:sz w:val="18"/>
              </w:rPr>
            </w:pPr>
          </w:p>
          <w:p w14:paraId="2FCE8B67" w14:textId="77777777" w:rsidR="00007DF5" w:rsidRDefault="00007DF5">
            <w:pPr>
              <w:pStyle w:val="TableParagraph"/>
              <w:rPr>
                <w:sz w:val="18"/>
              </w:rPr>
            </w:pPr>
          </w:p>
          <w:p w14:paraId="5F2BDE1C" w14:textId="77777777" w:rsidR="00007DF5" w:rsidRDefault="00007DF5">
            <w:pPr>
              <w:pStyle w:val="TableParagraph"/>
              <w:rPr>
                <w:sz w:val="18"/>
              </w:rPr>
            </w:pPr>
          </w:p>
          <w:p w14:paraId="361611FF" w14:textId="77777777" w:rsidR="00007DF5" w:rsidRDefault="00007DF5">
            <w:pPr>
              <w:pStyle w:val="TableParagraph"/>
              <w:rPr>
                <w:sz w:val="18"/>
              </w:rPr>
            </w:pPr>
          </w:p>
          <w:p w14:paraId="000C3898" w14:textId="77777777" w:rsidR="00007DF5" w:rsidRDefault="00007DF5">
            <w:pPr>
              <w:pStyle w:val="TableParagraph"/>
              <w:rPr>
                <w:sz w:val="18"/>
              </w:rPr>
            </w:pPr>
          </w:p>
          <w:p w14:paraId="11AC6D20" w14:textId="77777777" w:rsidR="00007DF5" w:rsidRDefault="00007DF5">
            <w:pPr>
              <w:pStyle w:val="TableParagraph"/>
              <w:rPr>
                <w:sz w:val="18"/>
              </w:rPr>
            </w:pPr>
          </w:p>
          <w:p w14:paraId="6928132A" w14:textId="6FE3CFEB" w:rsidR="00007DF5" w:rsidRDefault="00007DF5" w:rsidP="00007DF5">
            <w:pPr>
              <w:pStyle w:val="TableParagraph"/>
              <w:numPr>
                <w:ilvl w:val="0"/>
                <w:numId w:val="3"/>
              </w:numPr>
              <w:rPr>
                <w:sz w:val="18"/>
              </w:rPr>
            </w:pPr>
          </w:p>
        </w:tc>
        <w:tc>
          <w:tcPr>
            <w:tcW w:w="1440" w:type="dxa"/>
            <w:tcBorders>
              <w:left w:val="single" w:sz="4" w:space="0" w:color="000000"/>
              <w:right w:val="single" w:sz="4" w:space="0" w:color="000000"/>
            </w:tcBorders>
          </w:tcPr>
          <w:p w14:paraId="41742C17" w14:textId="77777777" w:rsidR="00C16E74" w:rsidRDefault="00C16E74">
            <w:pPr>
              <w:pStyle w:val="TableParagraph"/>
              <w:rPr>
                <w:sz w:val="18"/>
              </w:rPr>
            </w:pPr>
          </w:p>
        </w:tc>
      </w:tr>
      <w:tr w:rsidR="00C16E74" w14:paraId="67787B3A" w14:textId="77777777">
        <w:trPr>
          <w:trHeight w:val="1151"/>
        </w:trPr>
        <w:tc>
          <w:tcPr>
            <w:tcW w:w="3169" w:type="dxa"/>
            <w:tcBorders>
              <w:left w:val="single" w:sz="4" w:space="0" w:color="000000"/>
              <w:right w:val="single" w:sz="4" w:space="0" w:color="000000"/>
            </w:tcBorders>
          </w:tcPr>
          <w:p w14:paraId="59FA20D1" w14:textId="77777777" w:rsidR="00C16E74" w:rsidRDefault="00826097">
            <w:pPr>
              <w:pStyle w:val="TableParagraph"/>
              <w:spacing w:before="108" w:line="249" w:lineRule="auto"/>
              <w:ind w:left="107" w:right="119"/>
              <w:rPr>
                <w:sz w:val="20"/>
              </w:rPr>
            </w:pPr>
            <w:r>
              <w:rPr>
                <w:b/>
                <w:sz w:val="20"/>
              </w:rPr>
              <w:t>4.1</w:t>
            </w:r>
            <w:r>
              <w:rPr>
                <w:b/>
                <w:spacing w:val="-13"/>
                <w:sz w:val="20"/>
              </w:rPr>
              <w:t xml:space="preserve"> </w:t>
            </w:r>
            <w:r>
              <w:rPr>
                <w:sz w:val="20"/>
              </w:rPr>
              <w:t>Manufacturing</w:t>
            </w:r>
            <w:r>
              <w:rPr>
                <w:spacing w:val="-12"/>
                <w:sz w:val="20"/>
              </w:rPr>
              <w:t xml:space="preserve"> </w:t>
            </w:r>
            <w:r>
              <w:rPr>
                <w:sz w:val="20"/>
              </w:rPr>
              <w:t>capabilities</w:t>
            </w:r>
            <w:r>
              <w:rPr>
                <w:spacing w:val="-11"/>
                <w:sz w:val="20"/>
              </w:rPr>
              <w:t xml:space="preserve"> </w:t>
            </w:r>
            <w:r>
              <w:rPr>
                <w:sz w:val="20"/>
              </w:rPr>
              <w:t xml:space="preserve">– </w:t>
            </w:r>
            <w:r>
              <w:rPr>
                <w:spacing w:val="-2"/>
                <w:sz w:val="20"/>
              </w:rPr>
              <w:t>Facilities</w:t>
            </w:r>
          </w:p>
        </w:tc>
        <w:tc>
          <w:tcPr>
            <w:tcW w:w="3240" w:type="dxa"/>
            <w:tcBorders>
              <w:left w:val="single" w:sz="4" w:space="0" w:color="000000"/>
              <w:right w:val="single" w:sz="4" w:space="0" w:color="000000"/>
            </w:tcBorders>
          </w:tcPr>
          <w:p w14:paraId="6BC9C6AB" w14:textId="77777777" w:rsidR="00C16E74" w:rsidRDefault="00826097">
            <w:pPr>
              <w:pStyle w:val="TableParagraph"/>
              <w:ind w:left="467" w:right="166"/>
              <w:rPr>
                <w:sz w:val="20"/>
              </w:rPr>
            </w:pPr>
            <w:r>
              <w:rPr>
                <w:b/>
                <w:sz w:val="20"/>
              </w:rPr>
              <w:t xml:space="preserve">4.1.1 </w:t>
            </w:r>
            <w:r>
              <w:rPr>
                <w:sz w:val="20"/>
              </w:rPr>
              <w:t>Outlines of equipment, space, and processes and whether</w:t>
            </w:r>
            <w:r>
              <w:rPr>
                <w:spacing w:val="-9"/>
                <w:sz w:val="20"/>
              </w:rPr>
              <w:t xml:space="preserve"> </w:t>
            </w:r>
            <w:r>
              <w:rPr>
                <w:sz w:val="20"/>
              </w:rPr>
              <w:t>they</w:t>
            </w:r>
            <w:r>
              <w:rPr>
                <w:spacing w:val="-9"/>
                <w:sz w:val="20"/>
              </w:rPr>
              <w:t xml:space="preserve"> </w:t>
            </w:r>
            <w:r>
              <w:rPr>
                <w:sz w:val="20"/>
              </w:rPr>
              <w:t>are</w:t>
            </w:r>
            <w:r>
              <w:rPr>
                <w:spacing w:val="-10"/>
                <w:sz w:val="20"/>
              </w:rPr>
              <w:t xml:space="preserve"> </w:t>
            </w:r>
            <w:r>
              <w:rPr>
                <w:sz w:val="20"/>
              </w:rPr>
              <w:t>sufficient</w:t>
            </w:r>
            <w:r>
              <w:rPr>
                <w:spacing w:val="-11"/>
                <w:sz w:val="20"/>
              </w:rPr>
              <w:t xml:space="preserve"> </w:t>
            </w:r>
            <w:r>
              <w:rPr>
                <w:sz w:val="20"/>
              </w:rPr>
              <w:t>to produce the mechanical</w:t>
            </w:r>
          </w:p>
          <w:p w14:paraId="36D778AC" w14:textId="77777777" w:rsidR="00C16E74" w:rsidRDefault="00826097">
            <w:pPr>
              <w:pStyle w:val="TableParagraph"/>
              <w:spacing w:before="2" w:line="209" w:lineRule="exact"/>
              <w:ind w:left="467"/>
              <w:rPr>
                <w:sz w:val="20"/>
              </w:rPr>
            </w:pPr>
            <w:proofErr w:type="gramStart"/>
            <w:r>
              <w:rPr>
                <w:spacing w:val="-2"/>
                <w:sz w:val="20"/>
              </w:rPr>
              <w:t>assemblies</w:t>
            </w:r>
            <w:proofErr w:type="gramEnd"/>
            <w:r>
              <w:rPr>
                <w:spacing w:val="-2"/>
                <w:sz w:val="20"/>
              </w:rPr>
              <w:t>.</w:t>
            </w:r>
          </w:p>
        </w:tc>
        <w:tc>
          <w:tcPr>
            <w:tcW w:w="1260" w:type="dxa"/>
            <w:tcBorders>
              <w:left w:val="single" w:sz="4" w:space="0" w:color="000000"/>
              <w:right w:val="single" w:sz="4" w:space="0" w:color="000000"/>
            </w:tcBorders>
          </w:tcPr>
          <w:p w14:paraId="033D1D5A" w14:textId="77777777" w:rsidR="00C16E74" w:rsidRDefault="00C16E74">
            <w:pPr>
              <w:pStyle w:val="TableParagraph"/>
              <w:rPr>
                <w:sz w:val="18"/>
              </w:rPr>
            </w:pPr>
          </w:p>
        </w:tc>
        <w:tc>
          <w:tcPr>
            <w:tcW w:w="1261" w:type="dxa"/>
            <w:tcBorders>
              <w:left w:val="single" w:sz="4" w:space="0" w:color="000000"/>
              <w:right w:val="single" w:sz="4" w:space="0" w:color="000000"/>
            </w:tcBorders>
          </w:tcPr>
          <w:p w14:paraId="6F31DD4D" w14:textId="77777777" w:rsidR="00C16E74" w:rsidRDefault="00C16E74">
            <w:pPr>
              <w:pStyle w:val="TableParagraph"/>
              <w:rPr>
                <w:sz w:val="18"/>
              </w:rPr>
            </w:pPr>
          </w:p>
          <w:p w14:paraId="178FE545" w14:textId="77777777" w:rsidR="002317F4" w:rsidRDefault="002317F4">
            <w:pPr>
              <w:pStyle w:val="TableParagraph"/>
              <w:rPr>
                <w:sz w:val="18"/>
              </w:rPr>
            </w:pPr>
          </w:p>
          <w:p w14:paraId="75613128" w14:textId="77777777" w:rsidR="002317F4" w:rsidRDefault="002317F4" w:rsidP="002317F4">
            <w:pPr>
              <w:pStyle w:val="TableParagraph"/>
              <w:numPr>
                <w:ilvl w:val="0"/>
                <w:numId w:val="3"/>
              </w:numPr>
              <w:rPr>
                <w:sz w:val="18"/>
              </w:rPr>
            </w:pPr>
          </w:p>
          <w:p w14:paraId="5A9BC861" w14:textId="065B3DDE" w:rsidR="002317F4" w:rsidRDefault="002317F4">
            <w:pPr>
              <w:pStyle w:val="TableParagraph"/>
              <w:rPr>
                <w:sz w:val="18"/>
              </w:rPr>
            </w:pPr>
          </w:p>
        </w:tc>
        <w:tc>
          <w:tcPr>
            <w:tcW w:w="1440" w:type="dxa"/>
            <w:tcBorders>
              <w:left w:val="single" w:sz="4" w:space="0" w:color="000000"/>
              <w:right w:val="single" w:sz="4" w:space="0" w:color="000000"/>
            </w:tcBorders>
          </w:tcPr>
          <w:p w14:paraId="25632468" w14:textId="77777777" w:rsidR="00C16E74" w:rsidRDefault="00C16E74">
            <w:pPr>
              <w:pStyle w:val="TableParagraph"/>
              <w:rPr>
                <w:sz w:val="18"/>
              </w:rPr>
            </w:pPr>
          </w:p>
        </w:tc>
      </w:tr>
      <w:tr w:rsidR="00C16E74" w14:paraId="6E100CEF" w14:textId="77777777">
        <w:trPr>
          <w:trHeight w:val="459"/>
        </w:trPr>
        <w:tc>
          <w:tcPr>
            <w:tcW w:w="3169" w:type="dxa"/>
            <w:tcBorders>
              <w:left w:val="single" w:sz="4" w:space="0" w:color="000000"/>
              <w:right w:val="single" w:sz="4" w:space="0" w:color="000000"/>
            </w:tcBorders>
          </w:tcPr>
          <w:p w14:paraId="141C4AEC" w14:textId="77777777" w:rsidR="00C16E74" w:rsidRDefault="00C16E74">
            <w:pPr>
              <w:pStyle w:val="TableParagraph"/>
              <w:rPr>
                <w:sz w:val="18"/>
              </w:rPr>
            </w:pPr>
          </w:p>
        </w:tc>
        <w:tc>
          <w:tcPr>
            <w:tcW w:w="3240" w:type="dxa"/>
            <w:tcBorders>
              <w:left w:val="single" w:sz="4" w:space="0" w:color="000000"/>
              <w:right w:val="single" w:sz="4" w:space="0" w:color="000000"/>
            </w:tcBorders>
          </w:tcPr>
          <w:p w14:paraId="1C72F3F6" w14:textId="77777777" w:rsidR="00C16E74" w:rsidRDefault="00826097">
            <w:pPr>
              <w:pStyle w:val="TableParagraph"/>
              <w:spacing w:line="230" w:lineRule="exact"/>
              <w:ind w:left="467" w:right="166"/>
              <w:rPr>
                <w:sz w:val="20"/>
              </w:rPr>
            </w:pPr>
            <w:r>
              <w:rPr>
                <w:b/>
                <w:sz w:val="20"/>
              </w:rPr>
              <w:t xml:space="preserve">4.1.2 </w:t>
            </w:r>
            <w:r>
              <w:rPr>
                <w:sz w:val="20"/>
              </w:rPr>
              <w:t>A description of any specialized</w:t>
            </w:r>
            <w:r>
              <w:rPr>
                <w:spacing w:val="-13"/>
                <w:sz w:val="20"/>
              </w:rPr>
              <w:t xml:space="preserve"> </w:t>
            </w:r>
            <w:r>
              <w:rPr>
                <w:sz w:val="20"/>
              </w:rPr>
              <w:t>production</w:t>
            </w:r>
            <w:r>
              <w:rPr>
                <w:spacing w:val="-12"/>
                <w:sz w:val="20"/>
              </w:rPr>
              <w:t xml:space="preserve"> </w:t>
            </w:r>
            <w:r>
              <w:rPr>
                <w:sz w:val="20"/>
              </w:rPr>
              <w:t>areas</w:t>
            </w:r>
          </w:p>
        </w:tc>
        <w:tc>
          <w:tcPr>
            <w:tcW w:w="1260" w:type="dxa"/>
            <w:tcBorders>
              <w:left w:val="single" w:sz="4" w:space="0" w:color="000000"/>
              <w:right w:val="single" w:sz="4" w:space="0" w:color="000000"/>
            </w:tcBorders>
          </w:tcPr>
          <w:p w14:paraId="0105EF00" w14:textId="77777777" w:rsidR="00C16E74" w:rsidRDefault="00C16E74">
            <w:pPr>
              <w:pStyle w:val="TableParagraph"/>
              <w:rPr>
                <w:sz w:val="18"/>
              </w:rPr>
            </w:pPr>
          </w:p>
        </w:tc>
        <w:tc>
          <w:tcPr>
            <w:tcW w:w="1261" w:type="dxa"/>
            <w:tcBorders>
              <w:left w:val="single" w:sz="4" w:space="0" w:color="000000"/>
              <w:right w:val="single" w:sz="4" w:space="0" w:color="000000"/>
            </w:tcBorders>
          </w:tcPr>
          <w:p w14:paraId="5BAE832D" w14:textId="77777777" w:rsidR="00C16E74" w:rsidRDefault="00C16E74" w:rsidP="002317F4">
            <w:pPr>
              <w:pStyle w:val="TableParagraph"/>
              <w:numPr>
                <w:ilvl w:val="0"/>
                <w:numId w:val="3"/>
              </w:numPr>
              <w:rPr>
                <w:sz w:val="18"/>
              </w:rPr>
            </w:pPr>
          </w:p>
        </w:tc>
        <w:tc>
          <w:tcPr>
            <w:tcW w:w="1440" w:type="dxa"/>
            <w:tcBorders>
              <w:left w:val="single" w:sz="4" w:space="0" w:color="000000"/>
              <w:right w:val="single" w:sz="4" w:space="0" w:color="000000"/>
            </w:tcBorders>
          </w:tcPr>
          <w:p w14:paraId="50EB4DAF" w14:textId="77777777" w:rsidR="00C16E74" w:rsidRDefault="00C16E74">
            <w:pPr>
              <w:pStyle w:val="TableParagraph"/>
              <w:rPr>
                <w:sz w:val="18"/>
              </w:rPr>
            </w:pPr>
          </w:p>
        </w:tc>
      </w:tr>
      <w:tr w:rsidR="00C16E74" w14:paraId="63D70D0A" w14:textId="77777777">
        <w:trPr>
          <w:trHeight w:val="2069"/>
        </w:trPr>
        <w:tc>
          <w:tcPr>
            <w:tcW w:w="3169" w:type="dxa"/>
            <w:tcBorders>
              <w:left w:val="single" w:sz="4" w:space="0" w:color="000000"/>
              <w:right w:val="single" w:sz="4" w:space="0" w:color="000000"/>
            </w:tcBorders>
          </w:tcPr>
          <w:p w14:paraId="78CD2F45" w14:textId="77777777" w:rsidR="00C16E74" w:rsidRDefault="00C16E74">
            <w:pPr>
              <w:pStyle w:val="TableParagraph"/>
              <w:rPr>
                <w:sz w:val="18"/>
              </w:rPr>
            </w:pPr>
          </w:p>
        </w:tc>
        <w:tc>
          <w:tcPr>
            <w:tcW w:w="3240" w:type="dxa"/>
            <w:tcBorders>
              <w:left w:val="single" w:sz="4" w:space="0" w:color="000000"/>
              <w:right w:val="single" w:sz="4" w:space="0" w:color="000000"/>
            </w:tcBorders>
          </w:tcPr>
          <w:p w14:paraId="729B7368" w14:textId="77777777" w:rsidR="00C16E74" w:rsidRDefault="00826097">
            <w:pPr>
              <w:pStyle w:val="TableParagraph"/>
              <w:ind w:left="467" w:right="166"/>
              <w:rPr>
                <w:sz w:val="20"/>
              </w:rPr>
            </w:pPr>
            <w:r>
              <w:rPr>
                <w:b/>
                <w:sz w:val="20"/>
              </w:rPr>
              <w:t>4.1.3</w:t>
            </w:r>
            <w:r>
              <w:rPr>
                <w:b/>
                <w:spacing w:val="-13"/>
                <w:sz w:val="20"/>
              </w:rPr>
              <w:t xml:space="preserve"> </w:t>
            </w:r>
            <w:r>
              <w:rPr>
                <w:sz w:val="20"/>
              </w:rPr>
              <w:t>Descriptions</w:t>
            </w:r>
            <w:r>
              <w:rPr>
                <w:spacing w:val="-12"/>
                <w:sz w:val="20"/>
              </w:rPr>
              <w:t xml:space="preserve"> </w:t>
            </w:r>
            <w:r>
              <w:rPr>
                <w:sz w:val="20"/>
              </w:rPr>
              <w:t>of</w:t>
            </w:r>
            <w:r>
              <w:rPr>
                <w:spacing w:val="-13"/>
                <w:sz w:val="20"/>
              </w:rPr>
              <w:t xml:space="preserve"> </w:t>
            </w:r>
            <w:r>
              <w:rPr>
                <w:sz w:val="20"/>
              </w:rPr>
              <w:t>limitations of</w:t>
            </w:r>
            <w:r>
              <w:rPr>
                <w:spacing w:val="-7"/>
                <w:sz w:val="20"/>
              </w:rPr>
              <w:t xml:space="preserve"> </w:t>
            </w:r>
            <w:r>
              <w:rPr>
                <w:sz w:val="20"/>
              </w:rPr>
              <w:t>access</w:t>
            </w:r>
            <w:r>
              <w:rPr>
                <w:spacing w:val="-8"/>
                <w:sz w:val="20"/>
              </w:rPr>
              <w:t xml:space="preserve"> </w:t>
            </w:r>
            <w:r>
              <w:rPr>
                <w:sz w:val="20"/>
              </w:rPr>
              <w:t>to</w:t>
            </w:r>
            <w:r>
              <w:rPr>
                <w:spacing w:val="-6"/>
                <w:sz w:val="20"/>
              </w:rPr>
              <w:t xml:space="preserve"> </w:t>
            </w:r>
            <w:r>
              <w:rPr>
                <w:sz w:val="20"/>
              </w:rPr>
              <w:t>the</w:t>
            </w:r>
            <w:r>
              <w:rPr>
                <w:spacing w:val="-7"/>
                <w:sz w:val="20"/>
              </w:rPr>
              <w:t xml:space="preserve"> </w:t>
            </w:r>
            <w:r>
              <w:rPr>
                <w:sz w:val="20"/>
              </w:rPr>
              <w:t>University</w:t>
            </w:r>
            <w:r>
              <w:rPr>
                <w:spacing w:val="-7"/>
                <w:sz w:val="20"/>
              </w:rPr>
              <w:t xml:space="preserve"> </w:t>
            </w:r>
            <w:r>
              <w:rPr>
                <w:sz w:val="20"/>
              </w:rPr>
              <w:t>staff, if any, to the assembly and measurement areas where University work is being performed for inspection and documentation, including the</w:t>
            </w:r>
          </w:p>
          <w:p w14:paraId="50A75B09" w14:textId="77777777" w:rsidR="00C16E74" w:rsidRDefault="00826097">
            <w:pPr>
              <w:pStyle w:val="TableParagraph"/>
              <w:spacing w:line="230" w:lineRule="atLeast"/>
              <w:ind w:left="467" w:right="166"/>
              <w:rPr>
                <w:sz w:val="20"/>
              </w:rPr>
            </w:pPr>
            <w:proofErr w:type="gramStart"/>
            <w:r>
              <w:rPr>
                <w:sz w:val="20"/>
              </w:rPr>
              <w:t>ability</w:t>
            </w:r>
            <w:proofErr w:type="gramEnd"/>
            <w:r>
              <w:rPr>
                <w:spacing w:val="-13"/>
                <w:sz w:val="20"/>
              </w:rPr>
              <w:t xml:space="preserve"> </w:t>
            </w:r>
            <w:r>
              <w:rPr>
                <w:sz w:val="20"/>
              </w:rPr>
              <w:t>to</w:t>
            </w:r>
            <w:r>
              <w:rPr>
                <w:spacing w:val="-12"/>
                <w:sz w:val="20"/>
              </w:rPr>
              <w:t xml:space="preserve"> </w:t>
            </w:r>
            <w:r>
              <w:rPr>
                <w:sz w:val="20"/>
              </w:rPr>
              <w:t>take</w:t>
            </w:r>
            <w:r>
              <w:rPr>
                <w:spacing w:val="-12"/>
                <w:sz w:val="20"/>
              </w:rPr>
              <w:t xml:space="preserve"> </w:t>
            </w:r>
            <w:r>
              <w:rPr>
                <w:sz w:val="20"/>
              </w:rPr>
              <w:t>photographs during the inspections.</w:t>
            </w:r>
          </w:p>
        </w:tc>
        <w:tc>
          <w:tcPr>
            <w:tcW w:w="1260" w:type="dxa"/>
            <w:tcBorders>
              <w:left w:val="single" w:sz="4" w:space="0" w:color="000000"/>
              <w:right w:val="single" w:sz="4" w:space="0" w:color="000000"/>
            </w:tcBorders>
          </w:tcPr>
          <w:p w14:paraId="3F5C44A8" w14:textId="77777777" w:rsidR="00C16E74" w:rsidRDefault="00C16E74">
            <w:pPr>
              <w:pStyle w:val="TableParagraph"/>
              <w:rPr>
                <w:sz w:val="18"/>
              </w:rPr>
            </w:pPr>
          </w:p>
        </w:tc>
        <w:tc>
          <w:tcPr>
            <w:tcW w:w="1261" w:type="dxa"/>
            <w:tcBorders>
              <w:left w:val="single" w:sz="4" w:space="0" w:color="000000"/>
              <w:right w:val="single" w:sz="4" w:space="0" w:color="000000"/>
            </w:tcBorders>
          </w:tcPr>
          <w:p w14:paraId="2631E56D" w14:textId="77777777" w:rsidR="00C16E74" w:rsidRDefault="00C16E74">
            <w:pPr>
              <w:pStyle w:val="TableParagraph"/>
              <w:rPr>
                <w:sz w:val="18"/>
              </w:rPr>
            </w:pPr>
          </w:p>
          <w:p w14:paraId="75DBB248" w14:textId="77777777" w:rsidR="002317F4" w:rsidRDefault="002317F4">
            <w:pPr>
              <w:pStyle w:val="TableParagraph"/>
              <w:rPr>
                <w:sz w:val="18"/>
              </w:rPr>
            </w:pPr>
          </w:p>
          <w:p w14:paraId="03D7A848" w14:textId="77777777" w:rsidR="002317F4" w:rsidRDefault="002317F4">
            <w:pPr>
              <w:pStyle w:val="TableParagraph"/>
              <w:rPr>
                <w:sz w:val="18"/>
              </w:rPr>
            </w:pPr>
          </w:p>
          <w:p w14:paraId="00602301" w14:textId="77777777" w:rsidR="002317F4" w:rsidRDefault="002317F4">
            <w:pPr>
              <w:pStyle w:val="TableParagraph"/>
              <w:rPr>
                <w:sz w:val="18"/>
              </w:rPr>
            </w:pPr>
          </w:p>
          <w:p w14:paraId="51C2B972" w14:textId="035F76E0" w:rsidR="002317F4" w:rsidRDefault="002317F4" w:rsidP="002317F4">
            <w:pPr>
              <w:pStyle w:val="TableParagraph"/>
              <w:numPr>
                <w:ilvl w:val="0"/>
                <w:numId w:val="3"/>
              </w:numPr>
              <w:rPr>
                <w:sz w:val="18"/>
              </w:rPr>
            </w:pPr>
          </w:p>
        </w:tc>
        <w:tc>
          <w:tcPr>
            <w:tcW w:w="1440" w:type="dxa"/>
            <w:tcBorders>
              <w:left w:val="single" w:sz="4" w:space="0" w:color="000000"/>
              <w:right w:val="single" w:sz="4" w:space="0" w:color="000000"/>
            </w:tcBorders>
          </w:tcPr>
          <w:p w14:paraId="36513124" w14:textId="77777777" w:rsidR="00C16E74" w:rsidRDefault="00C16E74">
            <w:pPr>
              <w:pStyle w:val="TableParagraph"/>
              <w:rPr>
                <w:sz w:val="18"/>
              </w:rPr>
            </w:pPr>
          </w:p>
        </w:tc>
      </w:tr>
      <w:tr w:rsidR="00C16E74" w14:paraId="47C63678" w14:textId="77777777">
        <w:trPr>
          <w:trHeight w:val="2528"/>
        </w:trPr>
        <w:tc>
          <w:tcPr>
            <w:tcW w:w="3169" w:type="dxa"/>
            <w:tcBorders>
              <w:left w:val="single" w:sz="4" w:space="0" w:color="000000"/>
              <w:right w:val="single" w:sz="4" w:space="0" w:color="000000"/>
            </w:tcBorders>
          </w:tcPr>
          <w:p w14:paraId="4C1C261A" w14:textId="77777777" w:rsidR="00C16E74" w:rsidRDefault="00C16E74">
            <w:pPr>
              <w:pStyle w:val="TableParagraph"/>
            </w:pPr>
          </w:p>
          <w:p w14:paraId="6EEE9BBE" w14:textId="77777777" w:rsidR="00C16E74" w:rsidRDefault="00C16E74">
            <w:pPr>
              <w:pStyle w:val="TableParagraph"/>
            </w:pPr>
          </w:p>
          <w:p w14:paraId="52D9C23B" w14:textId="77777777" w:rsidR="00C16E74" w:rsidRDefault="00C16E74">
            <w:pPr>
              <w:pStyle w:val="TableParagraph"/>
              <w:spacing w:before="3"/>
              <w:rPr>
                <w:sz w:val="25"/>
              </w:rPr>
            </w:pPr>
          </w:p>
          <w:p w14:paraId="06FD352B" w14:textId="77777777" w:rsidR="00C16E74" w:rsidRDefault="00826097">
            <w:pPr>
              <w:pStyle w:val="TableParagraph"/>
              <w:spacing w:line="252" w:lineRule="auto"/>
              <w:ind w:left="107" w:right="119"/>
              <w:rPr>
                <w:sz w:val="20"/>
              </w:rPr>
            </w:pPr>
            <w:r>
              <w:rPr>
                <w:b/>
                <w:sz w:val="20"/>
              </w:rPr>
              <w:t>4.2</w:t>
            </w:r>
            <w:r>
              <w:rPr>
                <w:b/>
                <w:spacing w:val="-13"/>
                <w:sz w:val="20"/>
              </w:rPr>
              <w:t xml:space="preserve"> </w:t>
            </w:r>
            <w:r>
              <w:rPr>
                <w:sz w:val="20"/>
              </w:rPr>
              <w:t>Manufacturing</w:t>
            </w:r>
            <w:r>
              <w:rPr>
                <w:spacing w:val="-12"/>
                <w:sz w:val="20"/>
              </w:rPr>
              <w:t xml:space="preserve"> </w:t>
            </w:r>
            <w:r>
              <w:rPr>
                <w:sz w:val="20"/>
              </w:rPr>
              <w:t>capabilities</w:t>
            </w:r>
            <w:r>
              <w:rPr>
                <w:spacing w:val="-11"/>
                <w:sz w:val="20"/>
              </w:rPr>
              <w:t xml:space="preserve"> </w:t>
            </w:r>
            <w:r>
              <w:rPr>
                <w:sz w:val="20"/>
              </w:rPr>
              <w:t xml:space="preserve">– </w:t>
            </w:r>
            <w:r>
              <w:rPr>
                <w:spacing w:val="-2"/>
                <w:sz w:val="20"/>
              </w:rPr>
              <w:t>Equipment</w:t>
            </w:r>
          </w:p>
        </w:tc>
        <w:tc>
          <w:tcPr>
            <w:tcW w:w="3240" w:type="dxa"/>
            <w:tcBorders>
              <w:left w:val="single" w:sz="4" w:space="0" w:color="000000"/>
              <w:right w:val="single" w:sz="4" w:space="0" w:color="000000"/>
            </w:tcBorders>
          </w:tcPr>
          <w:p w14:paraId="3AED5D08" w14:textId="77777777" w:rsidR="00C16E74" w:rsidRDefault="00826097">
            <w:pPr>
              <w:pStyle w:val="TableParagraph"/>
              <w:ind w:left="467" w:right="116"/>
              <w:rPr>
                <w:sz w:val="20"/>
              </w:rPr>
            </w:pPr>
            <w:r>
              <w:rPr>
                <w:b/>
                <w:sz w:val="20"/>
              </w:rPr>
              <w:t xml:space="preserve">4.2.1 </w:t>
            </w:r>
            <w:r>
              <w:rPr>
                <w:sz w:val="20"/>
              </w:rPr>
              <w:t>A list of measurement equipment</w:t>
            </w:r>
            <w:r>
              <w:rPr>
                <w:spacing w:val="-9"/>
                <w:sz w:val="20"/>
              </w:rPr>
              <w:t xml:space="preserve"> </w:t>
            </w:r>
            <w:r>
              <w:rPr>
                <w:sz w:val="20"/>
              </w:rPr>
              <w:t>that</w:t>
            </w:r>
            <w:r>
              <w:rPr>
                <w:spacing w:val="-8"/>
                <w:sz w:val="20"/>
              </w:rPr>
              <w:t xml:space="preserve"> </w:t>
            </w:r>
            <w:r>
              <w:rPr>
                <w:sz w:val="20"/>
              </w:rPr>
              <w:t>will</w:t>
            </w:r>
            <w:r>
              <w:rPr>
                <w:spacing w:val="-9"/>
                <w:sz w:val="20"/>
              </w:rPr>
              <w:t xml:space="preserve"> </w:t>
            </w:r>
            <w:r>
              <w:rPr>
                <w:sz w:val="20"/>
              </w:rPr>
              <w:t>be</w:t>
            </w:r>
            <w:r>
              <w:rPr>
                <w:spacing w:val="-8"/>
                <w:sz w:val="20"/>
              </w:rPr>
              <w:t xml:space="preserve"> </w:t>
            </w:r>
            <w:r>
              <w:rPr>
                <w:sz w:val="20"/>
              </w:rPr>
              <w:t>utilized</w:t>
            </w:r>
            <w:r>
              <w:rPr>
                <w:spacing w:val="-9"/>
                <w:sz w:val="20"/>
              </w:rPr>
              <w:t xml:space="preserve"> </w:t>
            </w:r>
            <w:r>
              <w:rPr>
                <w:sz w:val="20"/>
              </w:rPr>
              <w:t>to verify manufacturing tolerances as well as the equipment that</w:t>
            </w:r>
            <w:r>
              <w:rPr>
                <w:spacing w:val="40"/>
                <w:sz w:val="20"/>
              </w:rPr>
              <w:t xml:space="preserve"> </w:t>
            </w:r>
            <w:r>
              <w:rPr>
                <w:sz w:val="20"/>
              </w:rPr>
              <w:t>will</w:t>
            </w:r>
            <w:r>
              <w:rPr>
                <w:spacing w:val="-1"/>
                <w:sz w:val="20"/>
              </w:rPr>
              <w:t xml:space="preserve"> </w:t>
            </w:r>
            <w:r>
              <w:rPr>
                <w:sz w:val="20"/>
              </w:rPr>
              <w:t>be employed</w:t>
            </w:r>
            <w:r>
              <w:rPr>
                <w:spacing w:val="-1"/>
                <w:sz w:val="20"/>
              </w:rPr>
              <w:t xml:space="preserve"> </w:t>
            </w:r>
            <w:r>
              <w:rPr>
                <w:sz w:val="20"/>
              </w:rPr>
              <w:t>to align and/or verify assembly tolerances.</w:t>
            </w:r>
            <w:r>
              <w:rPr>
                <w:spacing w:val="40"/>
                <w:sz w:val="20"/>
              </w:rPr>
              <w:t xml:space="preserve"> </w:t>
            </w:r>
            <w:r>
              <w:rPr>
                <w:sz w:val="20"/>
              </w:rPr>
              <w:t>Of special importance is indication of equipment ownership (i.e. owned or leased) and equipment</w:t>
            </w:r>
          </w:p>
          <w:p w14:paraId="3F16CE67" w14:textId="77777777" w:rsidR="00C16E74" w:rsidRDefault="00826097">
            <w:pPr>
              <w:pStyle w:val="TableParagraph"/>
              <w:spacing w:line="230" w:lineRule="exact"/>
              <w:ind w:left="467" w:right="840"/>
              <w:rPr>
                <w:sz w:val="20"/>
              </w:rPr>
            </w:pPr>
            <w:proofErr w:type="gramStart"/>
            <w:r>
              <w:rPr>
                <w:sz w:val="20"/>
              </w:rPr>
              <w:t>calibration</w:t>
            </w:r>
            <w:proofErr w:type="gramEnd"/>
            <w:r>
              <w:rPr>
                <w:spacing w:val="-13"/>
                <w:sz w:val="20"/>
              </w:rPr>
              <w:t xml:space="preserve"> </w:t>
            </w:r>
            <w:r>
              <w:rPr>
                <w:sz w:val="20"/>
              </w:rPr>
              <w:t>maintenance (including records).</w:t>
            </w:r>
          </w:p>
        </w:tc>
        <w:tc>
          <w:tcPr>
            <w:tcW w:w="1260" w:type="dxa"/>
            <w:tcBorders>
              <w:left w:val="single" w:sz="4" w:space="0" w:color="000000"/>
              <w:right w:val="single" w:sz="4" w:space="0" w:color="000000"/>
            </w:tcBorders>
          </w:tcPr>
          <w:p w14:paraId="68F91EBB" w14:textId="77777777" w:rsidR="00C16E74" w:rsidRDefault="00C16E74">
            <w:pPr>
              <w:pStyle w:val="TableParagraph"/>
              <w:rPr>
                <w:sz w:val="18"/>
              </w:rPr>
            </w:pPr>
          </w:p>
        </w:tc>
        <w:tc>
          <w:tcPr>
            <w:tcW w:w="1261" w:type="dxa"/>
            <w:tcBorders>
              <w:left w:val="single" w:sz="4" w:space="0" w:color="000000"/>
              <w:right w:val="single" w:sz="4" w:space="0" w:color="000000"/>
            </w:tcBorders>
          </w:tcPr>
          <w:p w14:paraId="647F9B91" w14:textId="77777777" w:rsidR="00C16E74" w:rsidRDefault="00C16E74">
            <w:pPr>
              <w:pStyle w:val="TableParagraph"/>
              <w:rPr>
                <w:sz w:val="18"/>
              </w:rPr>
            </w:pPr>
          </w:p>
          <w:p w14:paraId="5C000859" w14:textId="77777777" w:rsidR="002317F4" w:rsidRDefault="002317F4">
            <w:pPr>
              <w:pStyle w:val="TableParagraph"/>
              <w:rPr>
                <w:sz w:val="18"/>
              </w:rPr>
            </w:pPr>
          </w:p>
          <w:p w14:paraId="114BDA29" w14:textId="77777777" w:rsidR="002317F4" w:rsidRDefault="002317F4">
            <w:pPr>
              <w:pStyle w:val="TableParagraph"/>
              <w:rPr>
                <w:sz w:val="18"/>
              </w:rPr>
            </w:pPr>
          </w:p>
          <w:p w14:paraId="761F4038" w14:textId="77777777" w:rsidR="002317F4" w:rsidRDefault="002317F4">
            <w:pPr>
              <w:pStyle w:val="TableParagraph"/>
              <w:rPr>
                <w:sz w:val="18"/>
              </w:rPr>
            </w:pPr>
          </w:p>
          <w:p w14:paraId="2B8ECE64" w14:textId="77777777" w:rsidR="002317F4" w:rsidRDefault="002317F4">
            <w:pPr>
              <w:pStyle w:val="TableParagraph"/>
              <w:rPr>
                <w:sz w:val="18"/>
              </w:rPr>
            </w:pPr>
          </w:p>
          <w:p w14:paraId="381CD98E" w14:textId="27EF8A06" w:rsidR="002317F4" w:rsidRDefault="002317F4" w:rsidP="002317F4">
            <w:pPr>
              <w:pStyle w:val="TableParagraph"/>
              <w:numPr>
                <w:ilvl w:val="0"/>
                <w:numId w:val="3"/>
              </w:numPr>
              <w:rPr>
                <w:sz w:val="18"/>
              </w:rPr>
            </w:pPr>
          </w:p>
        </w:tc>
        <w:tc>
          <w:tcPr>
            <w:tcW w:w="1440" w:type="dxa"/>
            <w:tcBorders>
              <w:left w:val="single" w:sz="4" w:space="0" w:color="000000"/>
              <w:right w:val="single" w:sz="4" w:space="0" w:color="000000"/>
            </w:tcBorders>
          </w:tcPr>
          <w:p w14:paraId="45D2EC76" w14:textId="77777777" w:rsidR="00C16E74" w:rsidRDefault="00C16E74">
            <w:pPr>
              <w:pStyle w:val="TableParagraph"/>
              <w:rPr>
                <w:sz w:val="18"/>
              </w:rPr>
            </w:pPr>
          </w:p>
        </w:tc>
      </w:tr>
      <w:tr w:rsidR="00C16E74" w14:paraId="1E1E96BB" w14:textId="77777777">
        <w:trPr>
          <w:trHeight w:val="921"/>
        </w:trPr>
        <w:tc>
          <w:tcPr>
            <w:tcW w:w="3169" w:type="dxa"/>
            <w:tcBorders>
              <w:left w:val="single" w:sz="4" w:space="0" w:color="000000"/>
              <w:right w:val="single" w:sz="4" w:space="0" w:color="000000"/>
            </w:tcBorders>
          </w:tcPr>
          <w:p w14:paraId="1A247E00" w14:textId="77777777" w:rsidR="00C16E74" w:rsidRDefault="00C16E74">
            <w:pPr>
              <w:pStyle w:val="TableParagraph"/>
              <w:rPr>
                <w:sz w:val="18"/>
              </w:rPr>
            </w:pPr>
          </w:p>
        </w:tc>
        <w:tc>
          <w:tcPr>
            <w:tcW w:w="3240" w:type="dxa"/>
            <w:tcBorders>
              <w:left w:val="single" w:sz="4" w:space="0" w:color="000000"/>
              <w:right w:val="single" w:sz="4" w:space="0" w:color="000000"/>
            </w:tcBorders>
          </w:tcPr>
          <w:p w14:paraId="050288C4" w14:textId="77777777" w:rsidR="00C16E74" w:rsidRDefault="00826097">
            <w:pPr>
              <w:pStyle w:val="TableParagraph"/>
              <w:spacing w:before="1"/>
              <w:ind w:left="467" w:right="166"/>
              <w:rPr>
                <w:sz w:val="20"/>
              </w:rPr>
            </w:pPr>
            <w:r>
              <w:rPr>
                <w:b/>
                <w:sz w:val="20"/>
              </w:rPr>
              <w:t xml:space="preserve">4.2.2 </w:t>
            </w:r>
            <w:r>
              <w:rPr>
                <w:sz w:val="20"/>
              </w:rPr>
              <w:t>Identification of measurements</w:t>
            </w:r>
            <w:r>
              <w:rPr>
                <w:spacing w:val="-13"/>
                <w:sz w:val="20"/>
              </w:rPr>
              <w:t xml:space="preserve"> </w:t>
            </w:r>
            <w:r>
              <w:rPr>
                <w:sz w:val="20"/>
              </w:rPr>
              <w:t>or</w:t>
            </w:r>
            <w:r>
              <w:rPr>
                <w:spacing w:val="-12"/>
                <w:sz w:val="20"/>
              </w:rPr>
              <w:t xml:space="preserve"> </w:t>
            </w:r>
            <w:r>
              <w:rPr>
                <w:sz w:val="20"/>
              </w:rPr>
              <w:t>verifications that would require additional</w:t>
            </w:r>
          </w:p>
          <w:p w14:paraId="4D45749C" w14:textId="77777777" w:rsidR="00C16E74" w:rsidRDefault="00826097">
            <w:pPr>
              <w:pStyle w:val="TableParagraph"/>
              <w:spacing w:line="211" w:lineRule="exact"/>
              <w:ind w:left="467"/>
              <w:rPr>
                <w:sz w:val="20"/>
              </w:rPr>
            </w:pPr>
            <w:proofErr w:type="gramStart"/>
            <w:r>
              <w:rPr>
                <w:sz w:val="20"/>
              </w:rPr>
              <w:t>equipment</w:t>
            </w:r>
            <w:proofErr w:type="gramEnd"/>
            <w:r>
              <w:rPr>
                <w:spacing w:val="-8"/>
                <w:sz w:val="20"/>
              </w:rPr>
              <w:t xml:space="preserve"> </w:t>
            </w:r>
            <w:r>
              <w:rPr>
                <w:sz w:val="20"/>
              </w:rPr>
              <w:t>or</w:t>
            </w:r>
            <w:r>
              <w:rPr>
                <w:spacing w:val="-5"/>
                <w:sz w:val="20"/>
              </w:rPr>
              <w:t xml:space="preserve"> </w:t>
            </w:r>
            <w:r>
              <w:rPr>
                <w:sz w:val="20"/>
              </w:rPr>
              <w:t>sub-</w:t>
            </w:r>
            <w:r>
              <w:rPr>
                <w:spacing w:val="-2"/>
                <w:sz w:val="20"/>
              </w:rPr>
              <w:t>contracting.</w:t>
            </w:r>
          </w:p>
        </w:tc>
        <w:tc>
          <w:tcPr>
            <w:tcW w:w="1260" w:type="dxa"/>
            <w:tcBorders>
              <w:left w:val="single" w:sz="4" w:space="0" w:color="000000"/>
              <w:right w:val="single" w:sz="4" w:space="0" w:color="000000"/>
            </w:tcBorders>
          </w:tcPr>
          <w:p w14:paraId="7C97615B" w14:textId="77777777" w:rsidR="00C16E74" w:rsidRDefault="00C16E74">
            <w:pPr>
              <w:pStyle w:val="TableParagraph"/>
              <w:rPr>
                <w:sz w:val="18"/>
              </w:rPr>
            </w:pPr>
          </w:p>
        </w:tc>
        <w:tc>
          <w:tcPr>
            <w:tcW w:w="1261" w:type="dxa"/>
            <w:tcBorders>
              <w:left w:val="single" w:sz="4" w:space="0" w:color="000000"/>
              <w:right w:val="single" w:sz="4" w:space="0" w:color="000000"/>
            </w:tcBorders>
          </w:tcPr>
          <w:p w14:paraId="1F6E6D1B" w14:textId="77777777" w:rsidR="00C16E74" w:rsidRDefault="00C16E74">
            <w:pPr>
              <w:pStyle w:val="TableParagraph"/>
              <w:rPr>
                <w:sz w:val="18"/>
              </w:rPr>
            </w:pPr>
          </w:p>
          <w:p w14:paraId="75CA6222" w14:textId="77777777" w:rsidR="002317F4" w:rsidRDefault="002317F4">
            <w:pPr>
              <w:pStyle w:val="TableParagraph"/>
              <w:rPr>
                <w:sz w:val="18"/>
              </w:rPr>
            </w:pPr>
          </w:p>
          <w:p w14:paraId="567ED459" w14:textId="6A5C6638" w:rsidR="002317F4" w:rsidRDefault="002317F4" w:rsidP="002317F4">
            <w:pPr>
              <w:pStyle w:val="TableParagraph"/>
              <w:numPr>
                <w:ilvl w:val="0"/>
                <w:numId w:val="3"/>
              </w:numPr>
              <w:rPr>
                <w:sz w:val="18"/>
              </w:rPr>
            </w:pPr>
          </w:p>
        </w:tc>
        <w:tc>
          <w:tcPr>
            <w:tcW w:w="1440" w:type="dxa"/>
            <w:tcBorders>
              <w:left w:val="single" w:sz="4" w:space="0" w:color="000000"/>
              <w:right w:val="single" w:sz="4" w:space="0" w:color="000000"/>
            </w:tcBorders>
          </w:tcPr>
          <w:p w14:paraId="5AA53093" w14:textId="77777777" w:rsidR="00C16E74" w:rsidRDefault="00C16E74">
            <w:pPr>
              <w:pStyle w:val="TableParagraph"/>
            </w:pPr>
          </w:p>
          <w:p w14:paraId="0E4553DE" w14:textId="77777777" w:rsidR="00C16E74" w:rsidRDefault="00C16E74">
            <w:pPr>
              <w:pStyle w:val="TableParagraph"/>
            </w:pPr>
          </w:p>
          <w:p w14:paraId="14AF24AC" w14:textId="77777777" w:rsidR="00C16E74" w:rsidRDefault="00826097">
            <w:pPr>
              <w:pStyle w:val="TableParagraph"/>
              <w:spacing w:before="171" w:line="225" w:lineRule="exact"/>
              <w:ind w:left="863"/>
              <w:rPr>
                <w:rFonts w:ascii="Calibri"/>
              </w:rPr>
            </w:pPr>
            <w:r>
              <w:rPr>
                <w:rFonts w:ascii="Calibri"/>
              </w:rPr>
              <w:t>3</w:t>
            </w:r>
          </w:p>
        </w:tc>
      </w:tr>
    </w:tbl>
    <w:p w14:paraId="168938E9" w14:textId="77777777" w:rsidR="00C16E74" w:rsidRDefault="00C16E74">
      <w:pPr>
        <w:spacing w:line="225" w:lineRule="exact"/>
        <w:rPr>
          <w:rFonts w:ascii="Calibri"/>
        </w:rPr>
        <w:sectPr w:rsidR="00C16E74">
          <w:type w:val="continuous"/>
          <w:pgSz w:w="12240" w:h="15840"/>
          <w:pgMar w:top="1140" w:right="720" w:bottom="280" w:left="680" w:header="252" w:footer="0" w:gutter="0"/>
          <w:cols w:space="720"/>
        </w:sectPr>
      </w:pPr>
    </w:p>
    <w:tbl>
      <w:tblPr>
        <w:tblW w:w="0" w:type="auto"/>
        <w:tblInd w:w="11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3169"/>
        <w:gridCol w:w="3240"/>
        <w:gridCol w:w="1260"/>
        <w:gridCol w:w="1261"/>
        <w:gridCol w:w="1440"/>
      </w:tblGrid>
      <w:tr w:rsidR="00C16E74" w14:paraId="34BCFE4A" w14:textId="77777777">
        <w:trPr>
          <w:trHeight w:val="2168"/>
        </w:trPr>
        <w:tc>
          <w:tcPr>
            <w:tcW w:w="3169" w:type="dxa"/>
            <w:tcBorders>
              <w:left w:val="single" w:sz="4" w:space="0" w:color="000000"/>
              <w:right w:val="single" w:sz="4" w:space="0" w:color="000000"/>
            </w:tcBorders>
          </w:tcPr>
          <w:p w14:paraId="2959063B" w14:textId="77777777" w:rsidR="00C16E74" w:rsidRDefault="00826097">
            <w:pPr>
              <w:pStyle w:val="TableParagraph"/>
              <w:spacing w:before="86"/>
              <w:ind w:left="957" w:right="1311" w:firstLine="122"/>
              <w:rPr>
                <w:b/>
                <w:sz w:val="20"/>
              </w:rPr>
            </w:pPr>
            <w:r>
              <w:rPr>
                <w:b/>
                <w:spacing w:val="-2"/>
                <w:sz w:val="20"/>
              </w:rPr>
              <w:lastRenderedPageBreak/>
              <w:t>Quality Assurance</w:t>
            </w:r>
          </w:p>
          <w:p w14:paraId="5750D921" w14:textId="77777777" w:rsidR="00C16E74" w:rsidRDefault="00826097">
            <w:pPr>
              <w:pStyle w:val="TableParagraph"/>
              <w:spacing w:before="1"/>
              <w:ind w:left="468" w:right="531"/>
              <w:rPr>
                <w:sz w:val="20"/>
              </w:rPr>
            </w:pPr>
            <w:r>
              <w:rPr>
                <w:sz w:val="20"/>
              </w:rPr>
              <w:t xml:space="preserve">The </w:t>
            </w:r>
            <w:proofErr w:type="spellStart"/>
            <w:r>
              <w:rPr>
                <w:sz w:val="20"/>
              </w:rPr>
              <w:t>offeror</w:t>
            </w:r>
            <w:proofErr w:type="spellEnd"/>
            <w:r>
              <w:rPr>
                <w:sz w:val="20"/>
              </w:rPr>
              <w:t xml:space="preserve"> shall have an adequate</w:t>
            </w:r>
            <w:r>
              <w:rPr>
                <w:spacing w:val="-13"/>
                <w:sz w:val="20"/>
              </w:rPr>
              <w:t xml:space="preserve"> </w:t>
            </w:r>
            <w:r>
              <w:rPr>
                <w:sz w:val="20"/>
              </w:rPr>
              <w:t>quality</w:t>
            </w:r>
            <w:r>
              <w:rPr>
                <w:spacing w:val="-12"/>
                <w:sz w:val="20"/>
              </w:rPr>
              <w:t xml:space="preserve"> </w:t>
            </w:r>
            <w:r>
              <w:rPr>
                <w:sz w:val="20"/>
              </w:rPr>
              <w:t xml:space="preserve">assurance program, including at a minimum the following </w:t>
            </w:r>
            <w:r>
              <w:rPr>
                <w:spacing w:val="-2"/>
                <w:sz w:val="20"/>
              </w:rPr>
              <w:t>information:</w:t>
            </w:r>
          </w:p>
        </w:tc>
        <w:tc>
          <w:tcPr>
            <w:tcW w:w="3240" w:type="dxa"/>
            <w:tcBorders>
              <w:left w:val="single" w:sz="4" w:space="0" w:color="000000"/>
              <w:right w:val="single" w:sz="4" w:space="0" w:color="000000"/>
            </w:tcBorders>
          </w:tcPr>
          <w:p w14:paraId="53A69CB5" w14:textId="77777777" w:rsidR="00C16E74" w:rsidRDefault="00C16E74">
            <w:pPr>
              <w:pStyle w:val="TableParagraph"/>
            </w:pPr>
          </w:p>
          <w:p w14:paraId="39D69DCD" w14:textId="77777777" w:rsidR="00C16E74" w:rsidRDefault="00C16E74">
            <w:pPr>
              <w:pStyle w:val="TableParagraph"/>
              <w:spacing w:before="4"/>
              <w:rPr>
                <w:sz w:val="20"/>
              </w:rPr>
            </w:pPr>
          </w:p>
          <w:p w14:paraId="79709756" w14:textId="77777777" w:rsidR="00C16E74" w:rsidRDefault="00826097">
            <w:pPr>
              <w:pStyle w:val="TableParagraph"/>
              <w:spacing w:line="252" w:lineRule="auto"/>
              <w:ind w:left="107" w:right="166"/>
              <w:rPr>
                <w:sz w:val="20"/>
              </w:rPr>
            </w:pPr>
            <w:r>
              <w:rPr>
                <w:sz w:val="20"/>
              </w:rPr>
              <w:t xml:space="preserve">The </w:t>
            </w:r>
            <w:proofErr w:type="spellStart"/>
            <w:r>
              <w:rPr>
                <w:sz w:val="20"/>
              </w:rPr>
              <w:t>offeror’s</w:t>
            </w:r>
            <w:proofErr w:type="spellEnd"/>
            <w:r>
              <w:rPr>
                <w:sz w:val="20"/>
              </w:rPr>
              <w:t xml:space="preserve"> proposal will be evaluated on an adequate quality assurance program, including at a minimum</w:t>
            </w:r>
            <w:r>
              <w:rPr>
                <w:spacing w:val="-13"/>
                <w:sz w:val="20"/>
              </w:rPr>
              <w:t xml:space="preserve"> </w:t>
            </w:r>
            <w:r>
              <w:rPr>
                <w:sz w:val="20"/>
              </w:rPr>
              <w:t>the</w:t>
            </w:r>
            <w:r>
              <w:rPr>
                <w:spacing w:val="-12"/>
                <w:sz w:val="20"/>
              </w:rPr>
              <w:t xml:space="preserve"> </w:t>
            </w:r>
            <w:r>
              <w:rPr>
                <w:sz w:val="20"/>
              </w:rPr>
              <w:t>following</w:t>
            </w:r>
            <w:r>
              <w:rPr>
                <w:spacing w:val="-13"/>
                <w:sz w:val="20"/>
              </w:rPr>
              <w:t xml:space="preserve"> </w:t>
            </w:r>
            <w:r>
              <w:rPr>
                <w:sz w:val="20"/>
              </w:rPr>
              <w:t>information:</w:t>
            </w:r>
          </w:p>
        </w:tc>
        <w:tc>
          <w:tcPr>
            <w:tcW w:w="1260" w:type="dxa"/>
            <w:tcBorders>
              <w:left w:val="single" w:sz="4" w:space="0" w:color="000000"/>
              <w:right w:val="single" w:sz="4" w:space="0" w:color="000000"/>
            </w:tcBorders>
          </w:tcPr>
          <w:p w14:paraId="6F6AC496" w14:textId="77777777" w:rsidR="00C16E74" w:rsidRDefault="00C16E74">
            <w:pPr>
              <w:pStyle w:val="TableParagraph"/>
              <w:rPr>
                <w:sz w:val="20"/>
              </w:rPr>
            </w:pPr>
          </w:p>
        </w:tc>
        <w:tc>
          <w:tcPr>
            <w:tcW w:w="1261" w:type="dxa"/>
            <w:tcBorders>
              <w:left w:val="single" w:sz="4" w:space="0" w:color="000000"/>
              <w:right w:val="single" w:sz="4" w:space="0" w:color="000000"/>
            </w:tcBorders>
          </w:tcPr>
          <w:p w14:paraId="0DC2655D" w14:textId="77777777" w:rsidR="00C16E74" w:rsidRDefault="00C16E74">
            <w:pPr>
              <w:pStyle w:val="TableParagraph"/>
              <w:rPr>
                <w:sz w:val="20"/>
              </w:rPr>
            </w:pPr>
          </w:p>
          <w:p w14:paraId="187B39BC" w14:textId="77777777" w:rsidR="00007DF5" w:rsidRDefault="00007DF5">
            <w:pPr>
              <w:pStyle w:val="TableParagraph"/>
              <w:rPr>
                <w:sz w:val="20"/>
              </w:rPr>
            </w:pPr>
          </w:p>
          <w:p w14:paraId="4411B4AB" w14:textId="77777777" w:rsidR="00007DF5" w:rsidRDefault="00007DF5">
            <w:pPr>
              <w:pStyle w:val="TableParagraph"/>
              <w:rPr>
                <w:sz w:val="20"/>
              </w:rPr>
            </w:pPr>
          </w:p>
          <w:p w14:paraId="7F5627BE" w14:textId="77777777" w:rsidR="00007DF5" w:rsidRDefault="00007DF5">
            <w:pPr>
              <w:pStyle w:val="TableParagraph"/>
              <w:rPr>
                <w:sz w:val="20"/>
              </w:rPr>
            </w:pPr>
          </w:p>
          <w:p w14:paraId="6E04A28E" w14:textId="764CE766" w:rsidR="00007DF5" w:rsidRDefault="00007DF5" w:rsidP="00007DF5">
            <w:pPr>
              <w:pStyle w:val="TableParagraph"/>
              <w:numPr>
                <w:ilvl w:val="0"/>
                <w:numId w:val="3"/>
              </w:numPr>
              <w:rPr>
                <w:sz w:val="20"/>
              </w:rPr>
            </w:pPr>
          </w:p>
        </w:tc>
        <w:tc>
          <w:tcPr>
            <w:tcW w:w="1440" w:type="dxa"/>
            <w:tcBorders>
              <w:left w:val="single" w:sz="4" w:space="0" w:color="000000"/>
              <w:right w:val="single" w:sz="4" w:space="0" w:color="000000"/>
            </w:tcBorders>
          </w:tcPr>
          <w:p w14:paraId="42DD095D" w14:textId="77777777" w:rsidR="00C16E74" w:rsidRDefault="00C16E74">
            <w:pPr>
              <w:pStyle w:val="TableParagraph"/>
              <w:rPr>
                <w:sz w:val="20"/>
              </w:rPr>
            </w:pPr>
          </w:p>
        </w:tc>
      </w:tr>
      <w:tr w:rsidR="00C16E74" w14:paraId="10351FC7" w14:textId="77777777">
        <w:trPr>
          <w:trHeight w:val="690"/>
        </w:trPr>
        <w:tc>
          <w:tcPr>
            <w:tcW w:w="3169" w:type="dxa"/>
            <w:tcBorders>
              <w:left w:val="single" w:sz="4" w:space="0" w:color="000000"/>
              <w:right w:val="single" w:sz="4" w:space="0" w:color="000000"/>
            </w:tcBorders>
          </w:tcPr>
          <w:p w14:paraId="51743DFD" w14:textId="77777777" w:rsidR="00C16E74" w:rsidRDefault="00C16E74">
            <w:pPr>
              <w:pStyle w:val="TableParagraph"/>
              <w:spacing w:before="4"/>
              <w:rPr>
                <w:sz w:val="19"/>
              </w:rPr>
            </w:pPr>
          </w:p>
          <w:p w14:paraId="737AFC55" w14:textId="77777777" w:rsidR="00C16E74" w:rsidRDefault="00826097">
            <w:pPr>
              <w:pStyle w:val="TableParagraph"/>
              <w:ind w:left="107"/>
              <w:rPr>
                <w:sz w:val="20"/>
              </w:rPr>
            </w:pPr>
            <w:r>
              <w:rPr>
                <w:b/>
                <w:sz w:val="20"/>
              </w:rPr>
              <w:t>5.1</w:t>
            </w:r>
            <w:r>
              <w:rPr>
                <w:b/>
                <w:spacing w:val="-3"/>
                <w:sz w:val="20"/>
              </w:rPr>
              <w:t xml:space="preserve"> </w:t>
            </w:r>
            <w:r>
              <w:rPr>
                <w:sz w:val="20"/>
              </w:rPr>
              <w:t>Quality</w:t>
            </w:r>
            <w:r>
              <w:rPr>
                <w:spacing w:val="-2"/>
                <w:sz w:val="20"/>
              </w:rPr>
              <w:t xml:space="preserve"> </w:t>
            </w:r>
            <w:r>
              <w:rPr>
                <w:sz w:val="20"/>
              </w:rPr>
              <w:t>Assurance</w:t>
            </w:r>
            <w:r>
              <w:rPr>
                <w:spacing w:val="-4"/>
                <w:sz w:val="20"/>
              </w:rPr>
              <w:t xml:space="preserve"> </w:t>
            </w:r>
            <w:r>
              <w:rPr>
                <w:sz w:val="20"/>
              </w:rPr>
              <w:t>–</w:t>
            </w:r>
            <w:r>
              <w:rPr>
                <w:spacing w:val="-3"/>
                <w:sz w:val="20"/>
              </w:rPr>
              <w:t xml:space="preserve"> </w:t>
            </w:r>
            <w:r>
              <w:rPr>
                <w:spacing w:val="-2"/>
                <w:sz w:val="20"/>
              </w:rPr>
              <w:t>Planning</w:t>
            </w:r>
          </w:p>
        </w:tc>
        <w:tc>
          <w:tcPr>
            <w:tcW w:w="3240" w:type="dxa"/>
            <w:tcBorders>
              <w:left w:val="single" w:sz="4" w:space="0" w:color="000000"/>
              <w:right w:val="single" w:sz="4" w:space="0" w:color="000000"/>
            </w:tcBorders>
          </w:tcPr>
          <w:p w14:paraId="502F3885" w14:textId="77777777" w:rsidR="00C16E74" w:rsidRDefault="00826097">
            <w:pPr>
              <w:pStyle w:val="TableParagraph"/>
              <w:spacing w:line="230" w:lineRule="exact"/>
              <w:ind w:left="467" w:right="94"/>
              <w:rPr>
                <w:sz w:val="20"/>
              </w:rPr>
            </w:pPr>
            <w:r>
              <w:rPr>
                <w:b/>
                <w:sz w:val="20"/>
              </w:rPr>
              <w:t xml:space="preserve">5.1.1 </w:t>
            </w:r>
            <w:r>
              <w:rPr>
                <w:sz w:val="20"/>
              </w:rPr>
              <w:t>Indication of all current certifications for production standards</w:t>
            </w:r>
            <w:r>
              <w:rPr>
                <w:spacing w:val="-11"/>
                <w:sz w:val="20"/>
              </w:rPr>
              <w:t xml:space="preserve"> </w:t>
            </w:r>
            <w:r>
              <w:rPr>
                <w:sz w:val="20"/>
              </w:rPr>
              <w:t>such</w:t>
            </w:r>
            <w:r>
              <w:rPr>
                <w:spacing w:val="-10"/>
                <w:sz w:val="20"/>
              </w:rPr>
              <w:t xml:space="preserve"> </w:t>
            </w:r>
            <w:r>
              <w:rPr>
                <w:sz w:val="20"/>
              </w:rPr>
              <w:t>as</w:t>
            </w:r>
            <w:r>
              <w:rPr>
                <w:spacing w:val="-10"/>
                <w:sz w:val="20"/>
              </w:rPr>
              <w:t xml:space="preserve"> </w:t>
            </w:r>
            <w:r>
              <w:rPr>
                <w:sz w:val="20"/>
              </w:rPr>
              <w:t>ISO</w:t>
            </w:r>
            <w:r>
              <w:rPr>
                <w:spacing w:val="-11"/>
                <w:sz w:val="20"/>
              </w:rPr>
              <w:t xml:space="preserve"> </w:t>
            </w:r>
            <w:r>
              <w:rPr>
                <w:sz w:val="20"/>
              </w:rPr>
              <w:t>programs.</w:t>
            </w:r>
          </w:p>
        </w:tc>
        <w:tc>
          <w:tcPr>
            <w:tcW w:w="1260" w:type="dxa"/>
            <w:tcBorders>
              <w:left w:val="single" w:sz="4" w:space="0" w:color="000000"/>
              <w:right w:val="single" w:sz="4" w:space="0" w:color="000000"/>
            </w:tcBorders>
          </w:tcPr>
          <w:p w14:paraId="3E983908" w14:textId="77777777" w:rsidR="00C16E74" w:rsidRDefault="00C16E74">
            <w:pPr>
              <w:pStyle w:val="TableParagraph"/>
              <w:rPr>
                <w:sz w:val="20"/>
              </w:rPr>
            </w:pPr>
          </w:p>
        </w:tc>
        <w:tc>
          <w:tcPr>
            <w:tcW w:w="1261" w:type="dxa"/>
            <w:tcBorders>
              <w:left w:val="single" w:sz="4" w:space="0" w:color="000000"/>
              <w:right w:val="single" w:sz="4" w:space="0" w:color="000000"/>
            </w:tcBorders>
          </w:tcPr>
          <w:p w14:paraId="5E7EDFD3" w14:textId="77777777" w:rsidR="00C16E74" w:rsidRDefault="00C16E74">
            <w:pPr>
              <w:pStyle w:val="TableParagraph"/>
              <w:rPr>
                <w:sz w:val="20"/>
              </w:rPr>
            </w:pPr>
          </w:p>
          <w:p w14:paraId="70D0C544" w14:textId="64A9BB2F" w:rsidR="002317F4" w:rsidRDefault="002317F4" w:rsidP="002317F4">
            <w:pPr>
              <w:pStyle w:val="TableParagraph"/>
              <w:numPr>
                <w:ilvl w:val="0"/>
                <w:numId w:val="3"/>
              </w:numPr>
              <w:rPr>
                <w:sz w:val="20"/>
              </w:rPr>
            </w:pPr>
          </w:p>
        </w:tc>
        <w:tc>
          <w:tcPr>
            <w:tcW w:w="1440" w:type="dxa"/>
            <w:tcBorders>
              <w:left w:val="single" w:sz="4" w:space="0" w:color="000000"/>
              <w:right w:val="single" w:sz="4" w:space="0" w:color="000000"/>
            </w:tcBorders>
          </w:tcPr>
          <w:p w14:paraId="142CA7FC" w14:textId="77777777" w:rsidR="00C16E74" w:rsidRDefault="00C16E74">
            <w:pPr>
              <w:pStyle w:val="TableParagraph"/>
              <w:rPr>
                <w:sz w:val="20"/>
              </w:rPr>
            </w:pPr>
          </w:p>
        </w:tc>
      </w:tr>
      <w:tr w:rsidR="00C16E74" w14:paraId="40F58E35" w14:textId="77777777">
        <w:trPr>
          <w:trHeight w:val="1148"/>
        </w:trPr>
        <w:tc>
          <w:tcPr>
            <w:tcW w:w="3169" w:type="dxa"/>
            <w:tcBorders>
              <w:left w:val="single" w:sz="4" w:space="0" w:color="000000"/>
              <w:right w:val="single" w:sz="4" w:space="0" w:color="000000"/>
            </w:tcBorders>
          </w:tcPr>
          <w:p w14:paraId="6110D5BB" w14:textId="77777777" w:rsidR="00C16E74" w:rsidRDefault="00C16E74">
            <w:pPr>
              <w:pStyle w:val="TableParagraph"/>
              <w:rPr>
                <w:sz w:val="20"/>
              </w:rPr>
            </w:pPr>
          </w:p>
        </w:tc>
        <w:tc>
          <w:tcPr>
            <w:tcW w:w="3240" w:type="dxa"/>
            <w:tcBorders>
              <w:left w:val="single" w:sz="4" w:space="0" w:color="000000"/>
              <w:right w:val="single" w:sz="4" w:space="0" w:color="000000"/>
            </w:tcBorders>
          </w:tcPr>
          <w:p w14:paraId="5DE448DD" w14:textId="77777777" w:rsidR="00C16E74" w:rsidRDefault="00826097">
            <w:pPr>
              <w:pStyle w:val="TableParagraph"/>
              <w:ind w:left="467" w:right="94"/>
              <w:rPr>
                <w:sz w:val="20"/>
              </w:rPr>
            </w:pPr>
            <w:r>
              <w:rPr>
                <w:b/>
                <w:sz w:val="20"/>
              </w:rPr>
              <w:t>5.1.2</w:t>
            </w:r>
            <w:r>
              <w:rPr>
                <w:b/>
                <w:spacing w:val="-7"/>
                <w:sz w:val="20"/>
              </w:rPr>
              <w:t xml:space="preserve"> </w:t>
            </w:r>
            <w:r>
              <w:rPr>
                <w:sz w:val="20"/>
              </w:rPr>
              <w:t>A</w:t>
            </w:r>
            <w:r>
              <w:rPr>
                <w:spacing w:val="-10"/>
                <w:sz w:val="20"/>
              </w:rPr>
              <w:t xml:space="preserve"> </w:t>
            </w:r>
            <w:r>
              <w:rPr>
                <w:sz w:val="20"/>
              </w:rPr>
              <w:t>quality</w:t>
            </w:r>
            <w:r>
              <w:rPr>
                <w:spacing w:val="-8"/>
                <w:sz w:val="20"/>
              </w:rPr>
              <w:t xml:space="preserve"> </w:t>
            </w:r>
            <w:r>
              <w:rPr>
                <w:sz w:val="20"/>
              </w:rPr>
              <w:t>manual</w:t>
            </w:r>
            <w:r>
              <w:rPr>
                <w:spacing w:val="-9"/>
                <w:sz w:val="20"/>
              </w:rPr>
              <w:t xml:space="preserve"> </w:t>
            </w:r>
            <w:r>
              <w:rPr>
                <w:sz w:val="20"/>
              </w:rPr>
              <w:t>or</w:t>
            </w:r>
            <w:r>
              <w:rPr>
                <w:spacing w:val="-9"/>
                <w:sz w:val="20"/>
              </w:rPr>
              <w:t xml:space="preserve"> </w:t>
            </w:r>
            <w:r>
              <w:rPr>
                <w:sz w:val="20"/>
              </w:rPr>
              <w:t>quality plan that outlines the processes that will be utilized to ensure</w:t>
            </w:r>
          </w:p>
          <w:p w14:paraId="19CC2FA3" w14:textId="77777777" w:rsidR="00C16E74" w:rsidRDefault="00826097">
            <w:pPr>
              <w:pStyle w:val="TableParagraph"/>
              <w:spacing w:line="230" w:lineRule="exact"/>
              <w:ind w:left="467" w:right="166"/>
              <w:rPr>
                <w:sz w:val="20"/>
              </w:rPr>
            </w:pPr>
            <w:r>
              <w:rPr>
                <w:sz w:val="20"/>
              </w:rPr>
              <w:t>University</w:t>
            </w:r>
            <w:r>
              <w:rPr>
                <w:spacing w:val="-13"/>
                <w:sz w:val="20"/>
              </w:rPr>
              <w:t xml:space="preserve"> </w:t>
            </w:r>
            <w:r>
              <w:rPr>
                <w:sz w:val="20"/>
              </w:rPr>
              <w:t>and</w:t>
            </w:r>
            <w:r>
              <w:rPr>
                <w:spacing w:val="-12"/>
                <w:sz w:val="20"/>
              </w:rPr>
              <w:t xml:space="preserve"> </w:t>
            </w:r>
            <w:r>
              <w:rPr>
                <w:sz w:val="20"/>
              </w:rPr>
              <w:t>project</w:t>
            </w:r>
            <w:r>
              <w:rPr>
                <w:spacing w:val="-13"/>
                <w:sz w:val="20"/>
              </w:rPr>
              <w:t xml:space="preserve"> </w:t>
            </w:r>
            <w:r>
              <w:rPr>
                <w:sz w:val="20"/>
              </w:rPr>
              <w:t>standards are satisfied.</w:t>
            </w:r>
          </w:p>
        </w:tc>
        <w:tc>
          <w:tcPr>
            <w:tcW w:w="1260" w:type="dxa"/>
            <w:tcBorders>
              <w:left w:val="single" w:sz="4" w:space="0" w:color="000000"/>
              <w:right w:val="single" w:sz="4" w:space="0" w:color="000000"/>
            </w:tcBorders>
          </w:tcPr>
          <w:p w14:paraId="494C4287" w14:textId="77777777" w:rsidR="00C16E74" w:rsidRDefault="00C16E74">
            <w:pPr>
              <w:pStyle w:val="TableParagraph"/>
              <w:rPr>
                <w:sz w:val="20"/>
              </w:rPr>
            </w:pPr>
          </w:p>
        </w:tc>
        <w:tc>
          <w:tcPr>
            <w:tcW w:w="1261" w:type="dxa"/>
            <w:tcBorders>
              <w:left w:val="single" w:sz="4" w:space="0" w:color="000000"/>
              <w:right w:val="single" w:sz="4" w:space="0" w:color="000000"/>
            </w:tcBorders>
          </w:tcPr>
          <w:p w14:paraId="4D483A68" w14:textId="77777777" w:rsidR="00C16E74" w:rsidRDefault="00C16E74">
            <w:pPr>
              <w:pStyle w:val="TableParagraph"/>
              <w:rPr>
                <w:sz w:val="20"/>
              </w:rPr>
            </w:pPr>
          </w:p>
          <w:p w14:paraId="74DEF265" w14:textId="77777777" w:rsidR="002317F4" w:rsidRDefault="002317F4">
            <w:pPr>
              <w:pStyle w:val="TableParagraph"/>
              <w:rPr>
                <w:sz w:val="20"/>
              </w:rPr>
            </w:pPr>
          </w:p>
          <w:p w14:paraId="0DA1055F" w14:textId="66F58AE9" w:rsidR="002317F4" w:rsidRDefault="002317F4" w:rsidP="002317F4">
            <w:pPr>
              <w:pStyle w:val="TableParagraph"/>
              <w:numPr>
                <w:ilvl w:val="0"/>
                <w:numId w:val="3"/>
              </w:numPr>
              <w:rPr>
                <w:sz w:val="20"/>
              </w:rPr>
            </w:pPr>
          </w:p>
        </w:tc>
        <w:tc>
          <w:tcPr>
            <w:tcW w:w="1440" w:type="dxa"/>
            <w:tcBorders>
              <w:left w:val="single" w:sz="4" w:space="0" w:color="000000"/>
              <w:right w:val="single" w:sz="4" w:space="0" w:color="000000"/>
            </w:tcBorders>
          </w:tcPr>
          <w:p w14:paraId="7557B632" w14:textId="77777777" w:rsidR="00C16E74" w:rsidRDefault="00C16E74">
            <w:pPr>
              <w:pStyle w:val="TableParagraph"/>
              <w:rPr>
                <w:sz w:val="20"/>
              </w:rPr>
            </w:pPr>
          </w:p>
        </w:tc>
      </w:tr>
      <w:tr w:rsidR="00C16E74" w14:paraId="6A2C560B" w14:textId="77777777">
        <w:trPr>
          <w:trHeight w:val="1380"/>
        </w:trPr>
        <w:tc>
          <w:tcPr>
            <w:tcW w:w="3169" w:type="dxa"/>
            <w:tcBorders>
              <w:left w:val="single" w:sz="4" w:space="0" w:color="000000"/>
              <w:right w:val="single" w:sz="4" w:space="0" w:color="000000"/>
            </w:tcBorders>
          </w:tcPr>
          <w:p w14:paraId="275D4C6A" w14:textId="77777777" w:rsidR="00C16E74" w:rsidRDefault="00C16E74">
            <w:pPr>
              <w:pStyle w:val="TableParagraph"/>
              <w:rPr>
                <w:sz w:val="20"/>
              </w:rPr>
            </w:pPr>
          </w:p>
        </w:tc>
        <w:tc>
          <w:tcPr>
            <w:tcW w:w="3240" w:type="dxa"/>
            <w:tcBorders>
              <w:left w:val="single" w:sz="4" w:space="0" w:color="000000"/>
              <w:right w:val="single" w:sz="4" w:space="0" w:color="000000"/>
            </w:tcBorders>
          </w:tcPr>
          <w:p w14:paraId="41494B16" w14:textId="77777777" w:rsidR="00C16E74" w:rsidRDefault="00826097">
            <w:pPr>
              <w:pStyle w:val="TableParagraph"/>
              <w:spacing w:line="230" w:lineRule="exact"/>
              <w:ind w:left="467" w:right="94"/>
              <w:rPr>
                <w:sz w:val="20"/>
              </w:rPr>
            </w:pPr>
            <w:r>
              <w:rPr>
                <w:b/>
                <w:sz w:val="20"/>
              </w:rPr>
              <w:t xml:space="preserve">5.1.3 </w:t>
            </w:r>
            <w:r>
              <w:rPr>
                <w:sz w:val="20"/>
              </w:rPr>
              <w:t>A quality assurance management plan; indicate whether</w:t>
            </w:r>
            <w:r>
              <w:rPr>
                <w:spacing w:val="-5"/>
                <w:sz w:val="20"/>
              </w:rPr>
              <w:t xml:space="preserve"> </w:t>
            </w:r>
            <w:r>
              <w:rPr>
                <w:sz w:val="20"/>
              </w:rPr>
              <w:t>the</w:t>
            </w:r>
            <w:r>
              <w:rPr>
                <w:spacing w:val="-6"/>
                <w:sz w:val="20"/>
              </w:rPr>
              <w:t xml:space="preserve"> </w:t>
            </w:r>
            <w:r>
              <w:rPr>
                <w:sz w:val="20"/>
              </w:rPr>
              <w:t>project</w:t>
            </w:r>
            <w:r>
              <w:rPr>
                <w:spacing w:val="-5"/>
                <w:sz w:val="20"/>
              </w:rPr>
              <w:t xml:space="preserve"> </w:t>
            </w:r>
            <w:r>
              <w:rPr>
                <w:sz w:val="20"/>
              </w:rPr>
              <w:t>manager</w:t>
            </w:r>
            <w:r>
              <w:rPr>
                <w:spacing w:val="-7"/>
                <w:sz w:val="20"/>
              </w:rPr>
              <w:t xml:space="preserve"> </w:t>
            </w:r>
            <w:r>
              <w:rPr>
                <w:sz w:val="20"/>
              </w:rPr>
              <w:t>will handle quality monitoring or if a separate</w:t>
            </w:r>
            <w:r>
              <w:rPr>
                <w:spacing w:val="-13"/>
                <w:sz w:val="20"/>
              </w:rPr>
              <w:t xml:space="preserve"> </w:t>
            </w:r>
            <w:r>
              <w:rPr>
                <w:sz w:val="20"/>
              </w:rPr>
              <w:t>individual</w:t>
            </w:r>
            <w:r>
              <w:rPr>
                <w:spacing w:val="-12"/>
                <w:sz w:val="20"/>
              </w:rPr>
              <w:t xml:space="preserve"> </w:t>
            </w:r>
            <w:r>
              <w:rPr>
                <w:sz w:val="20"/>
              </w:rPr>
              <w:t>is</w:t>
            </w:r>
            <w:r>
              <w:rPr>
                <w:spacing w:val="-13"/>
                <w:sz w:val="20"/>
              </w:rPr>
              <w:t xml:space="preserve"> </w:t>
            </w:r>
            <w:r>
              <w:rPr>
                <w:sz w:val="20"/>
              </w:rPr>
              <w:t>responsible for managing data and feedback.</w:t>
            </w:r>
          </w:p>
        </w:tc>
        <w:tc>
          <w:tcPr>
            <w:tcW w:w="1260" w:type="dxa"/>
            <w:tcBorders>
              <w:left w:val="single" w:sz="4" w:space="0" w:color="000000"/>
              <w:right w:val="single" w:sz="4" w:space="0" w:color="000000"/>
            </w:tcBorders>
          </w:tcPr>
          <w:p w14:paraId="33D256E5" w14:textId="77777777" w:rsidR="00C16E74" w:rsidRDefault="00C16E74">
            <w:pPr>
              <w:pStyle w:val="TableParagraph"/>
              <w:rPr>
                <w:sz w:val="20"/>
              </w:rPr>
            </w:pPr>
          </w:p>
        </w:tc>
        <w:tc>
          <w:tcPr>
            <w:tcW w:w="1261" w:type="dxa"/>
            <w:tcBorders>
              <w:left w:val="single" w:sz="4" w:space="0" w:color="000000"/>
              <w:right w:val="single" w:sz="4" w:space="0" w:color="000000"/>
            </w:tcBorders>
          </w:tcPr>
          <w:p w14:paraId="72B68B7E" w14:textId="77777777" w:rsidR="00C16E74" w:rsidRDefault="00C16E74">
            <w:pPr>
              <w:pStyle w:val="TableParagraph"/>
              <w:rPr>
                <w:sz w:val="20"/>
              </w:rPr>
            </w:pPr>
          </w:p>
          <w:p w14:paraId="37CC7A6F" w14:textId="77777777" w:rsidR="002317F4" w:rsidRDefault="002317F4">
            <w:pPr>
              <w:pStyle w:val="TableParagraph"/>
              <w:rPr>
                <w:sz w:val="20"/>
              </w:rPr>
            </w:pPr>
          </w:p>
          <w:p w14:paraId="275C691B" w14:textId="60124420" w:rsidR="002317F4" w:rsidRDefault="002317F4" w:rsidP="002317F4">
            <w:pPr>
              <w:pStyle w:val="TableParagraph"/>
              <w:numPr>
                <w:ilvl w:val="0"/>
                <w:numId w:val="3"/>
              </w:numPr>
              <w:rPr>
                <w:sz w:val="20"/>
              </w:rPr>
            </w:pPr>
          </w:p>
        </w:tc>
        <w:tc>
          <w:tcPr>
            <w:tcW w:w="1440" w:type="dxa"/>
            <w:tcBorders>
              <w:left w:val="single" w:sz="4" w:space="0" w:color="000000"/>
              <w:right w:val="single" w:sz="4" w:space="0" w:color="000000"/>
            </w:tcBorders>
          </w:tcPr>
          <w:p w14:paraId="1F390973" w14:textId="77777777" w:rsidR="00C16E74" w:rsidRDefault="00C16E74">
            <w:pPr>
              <w:pStyle w:val="TableParagraph"/>
              <w:rPr>
                <w:sz w:val="20"/>
              </w:rPr>
            </w:pPr>
          </w:p>
        </w:tc>
      </w:tr>
      <w:tr w:rsidR="00C16E74" w14:paraId="79CE2A0E" w14:textId="77777777">
        <w:trPr>
          <w:trHeight w:val="918"/>
        </w:trPr>
        <w:tc>
          <w:tcPr>
            <w:tcW w:w="3169" w:type="dxa"/>
            <w:tcBorders>
              <w:left w:val="single" w:sz="4" w:space="0" w:color="000000"/>
              <w:right w:val="single" w:sz="4" w:space="0" w:color="000000"/>
            </w:tcBorders>
          </w:tcPr>
          <w:p w14:paraId="41EDD8F6" w14:textId="77777777" w:rsidR="00C16E74" w:rsidRDefault="00C16E74">
            <w:pPr>
              <w:pStyle w:val="TableParagraph"/>
              <w:rPr>
                <w:sz w:val="20"/>
              </w:rPr>
            </w:pPr>
          </w:p>
        </w:tc>
        <w:tc>
          <w:tcPr>
            <w:tcW w:w="3240" w:type="dxa"/>
            <w:tcBorders>
              <w:left w:val="single" w:sz="4" w:space="0" w:color="000000"/>
              <w:right w:val="single" w:sz="4" w:space="0" w:color="000000"/>
            </w:tcBorders>
          </w:tcPr>
          <w:p w14:paraId="5CA91D99" w14:textId="77777777" w:rsidR="00C16E74" w:rsidRDefault="00826097">
            <w:pPr>
              <w:pStyle w:val="TableParagraph"/>
              <w:ind w:left="467" w:right="166"/>
              <w:rPr>
                <w:sz w:val="20"/>
              </w:rPr>
            </w:pPr>
            <w:r>
              <w:rPr>
                <w:b/>
                <w:sz w:val="20"/>
              </w:rPr>
              <w:t>5.1.4</w:t>
            </w:r>
            <w:r>
              <w:rPr>
                <w:b/>
                <w:spacing w:val="-8"/>
                <w:sz w:val="20"/>
              </w:rPr>
              <w:t xml:space="preserve"> </w:t>
            </w:r>
            <w:r>
              <w:rPr>
                <w:sz w:val="20"/>
              </w:rPr>
              <w:t>QA</w:t>
            </w:r>
            <w:r>
              <w:rPr>
                <w:spacing w:val="-11"/>
                <w:sz w:val="20"/>
              </w:rPr>
              <w:t xml:space="preserve"> </w:t>
            </w:r>
            <w:r>
              <w:rPr>
                <w:sz w:val="20"/>
              </w:rPr>
              <w:t>data</w:t>
            </w:r>
            <w:r>
              <w:rPr>
                <w:spacing w:val="-10"/>
                <w:sz w:val="20"/>
              </w:rPr>
              <w:t xml:space="preserve"> </w:t>
            </w:r>
            <w:r>
              <w:rPr>
                <w:sz w:val="20"/>
              </w:rPr>
              <w:t>management</w:t>
            </w:r>
            <w:r>
              <w:rPr>
                <w:spacing w:val="-11"/>
                <w:sz w:val="20"/>
              </w:rPr>
              <w:t xml:space="preserve"> </w:t>
            </w:r>
            <w:r>
              <w:rPr>
                <w:sz w:val="20"/>
              </w:rPr>
              <w:t>and communication plan.</w:t>
            </w:r>
            <w:r>
              <w:rPr>
                <w:spacing w:val="40"/>
                <w:sz w:val="20"/>
              </w:rPr>
              <w:t xml:space="preserve"> </w:t>
            </w:r>
            <w:r>
              <w:rPr>
                <w:sz w:val="20"/>
              </w:rPr>
              <w:t>Indicate</w:t>
            </w:r>
          </w:p>
          <w:p w14:paraId="5EE15451" w14:textId="77777777" w:rsidR="00C16E74" w:rsidRDefault="00826097">
            <w:pPr>
              <w:pStyle w:val="TableParagraph"/>
              <w:spacing w:line="228" w:lineRule="exact"/>
              <w:ind w:left="467" w:right="166"/>
              <w:rPr>
                <w:sz w:val="20"/>
              </w:rPr>
            </w:pPr>
            <w:r>
              <w:rPr>
                <w:sz w:val="20"/>
              </w:rPr>
              <w:t>QA</w:t>
            </w:r>
            <w:r>
              <w:rPr>
                <w:spacing w:val="-13"/>
                <w:sz w:val="20"/>
              </w:rPr>
              <w:t xml:space="preserve"> </w:t>
            </w:r>
            <w:r>
              <w:rPr>
                <w:sz w:val="20"/>
              </w:rPr>
              <w:t>personnel</w:t>
            </w:r>
            <w:r>
              <w:rPr>
                <w:spacing w:val="-12"/>
                <w:sz w:val="20"/>
              </w:rPr>
              <w:t xml:space="preserve"> </w:t>
            </w:r>
            <w:r>
              <w:rPr>
                <w:sz w:val="20"/>
              </w:rPr>
              <w:t>manpower</w:t>
            </w:r>
            <w:r>
              <w:rPr>
                <w:spacing w:val="-13"/>
                <w:sz w:val="20"/>
              </w:rPr>
              <w:t xml:space="preserve"> </w:t>
            </w:r>
            <w:r>
              <w:rPr>
                <w:sz w:val="20"/>
              </w:rPr>
              <w:t xml:space="preserve">and </w:t>
            </w:r>
            <w:r>
              <w:rPr>
                <w:spacing w:val="-2"/>
                <w:sz w:val="20"/>
              </w:rPr>
              <w:t>availability</w:t>
            </w:r>
          </w:p>
        </w:tc>
        <w:tc>
          <w:tcPr>
            <w:tcW w:w="1260" w:type="dxa"/>
            <w:tcBorders>
              <w:left w:val="single" w:sz="4" w:space="0" w:color="000000"/>
              <w:right w:val="single" w:sz="4" w:space="0" w:color="000000"/>
            </w:tcBorders>
          </w:tcPr>
          <w:p w14:paraId="056C8A2F" w14:textId="77777777" w:rsidR="00C16E74" w:rsidRDefault="00C16E74">
            <w:pPr>
              <w:pStyle w:val="TableParagraph"/>
              <w:rPr>
                <w:sz w:val="20"/>
              </w:rPr>
            </w:pPr>
          </w:p>
        </w:tc>
        <w:tc>
          <w:tcPr>
            <w:tcW w:w="1261" w:type="dxa"/>
            <w:tcBorders>
              <w:left w:val="single" w:sz="4" w:space="0" w:color="000000"/>
              <w:right w:val="single" w:sz="4" w:space="0" w:color="000000"/>
            </w:tcBorders>
          </w:tcPr>
          <w:p w14:paraId="5CFA6435" w14:textId="77777777" w:rsidR="00C16E74" w:rsidRDefault="00C16E74">
            <w:pPr>
              <w:pStyle w:val="TableParagraph"/>
              <w:rPr>
                <w:sz w:val="20"/>
              </w:rPr>
            </w:pPr>
          </w:p>
          <w:p w14:paraId="01F5B8D5" w14:textId="77777777" w:rsidR="002317F4" w:rsidRDefault="002317F4">
            <w:pPr>
              <w:pStyle w:val="TableParagraph"/>
              <w:rPr>
                <w:sz w:val="20"/>
              </w:rPr>
            </w:pPr>
          </w:p>
          <w:p w14:paraId="2FFDEFFD" w14:textId="0CE32B03" w:rsidR="002317F4" w:rsidRDefault="002317F4" w:rsidP="002317F4">
            <w:pPr>
              <w:pStyle w:val="TableParagraph"/>
              <w:numPr>
                <w:ilvl w:val="0"/>
                <w:numId w:val="3"/>
              </w:numPr>
              <w:rPr>
                <w:sz w:val="20"/>
              </w:rPr>
            </w:pPr>
          </w:p>
        </w:tc>
        <w:tc>
          <w:tcPr>
            <w:tcW w:w="1440" w:type="dxa"/>
            <w:tcBorders>
              <w:left w:val="single" w:sz="4" w:space="0" w:color="000000"/>
              <w:right w:val="single" w:sz="4" w:space="0" w:color="000000"/>
            </w:tcBorders>
          </w:tcPr>
          <w:p w14:paraId="3BEC7841" w14:textId="77777777" w:rsidR="00C16E74" w:rsidRDefault="00C16E74">
            <w:pPr>
              <w:pStyle w:val="TableParagraph"/>
              <w:rPr>
                <w:sz w:val="20"/>
              </w:rPr>
            </w:pPr>
          </w:p>
        </w:tc>
      </w:tr>
      <w:tr w:rsidR="00C16E74" w14:paraId="771C3E8D" w14:textId="77777777">
        <w:trPr>
          <w:trHeight w:val="690"/>
        </w:trPr>
        <w:tc>
          <w:tcPr>
            <w:tcW w:w="3169" w:type="dxa"/>
            <w:tcBorders>
              <w:left w:val="single" w:sz="4" w:space="0" w:color="000000"/>
              <w:right w:val="single" w:sz="4" w:space="0" w:color="000000"/>
            </w:tcBorders>
          </w:tcPr>
          <w:p w14:paraId="7530501F" w14:textId="77777777" w:rsidR="00C16E74" w:rsidRDefault="00C16E74">
            <w:pPr>
              <w:pStyle w:val="TableParagraph"/>
              <w:spacing w:before="7"/>
              <w:rPr>
                <w:sz w:val="19"/>
              </w:rPr>
            </w:pPr>
          </w:p>
          <w:p w14:paraId="597EAAF9" w14:textId="77777777" w:rsidR="00C16E74" w:rsidRDefault="00826097">
            <w:pPr>
              <w:pStyle w:val="TableParagraph"/>
              <w:ind w:left="107"/>
              <w:rPr>
                <w:sz w:val="20"/>
              </w:rPr>
            </w:pPr>
            <w:r>
              <w:rPr>
                <w:b/>
                <w:sz w:val="20"/>
              </w:rPr>
              <w:t>5.2</w:t>
            </w:r>
            <w:r>
              <w:rPr>
                <w:b/>
                <w:spacing w:val="-3"/>
                <w:sz w:val="20"/>
              </w:rPr>
              <w:t xml:space="preserve"> </w:t>
            </w:r>
            <w:r>
              <w:rPr>
                <w:sz w:val="20"/>
              </w:rPr>
              <w:t>Quality</w:t>
            </w:r>
            <w:r>
              <w:rPr>
                <w:spacing w:val="-2"/>
                <w:sz w:val="20"/>
              </w:rPr>
              <w:t xml:space="preserve"> </w:t>
            </w:r>
            <w:r>
              <w:rPr>
                <w:sz w:val="20"/>
              </w:rPr>
              <w:t>Assurance</w:t>
            </w:r>
            <w:r>
              <w:rPr>
                <w:spacing w:val="-4"/>
                <w:sz w:val="20"/>
              </w:rPr>
              <w:t xml:space="preserve"> </w:t>
            </w:r>
            <w:r>
              <w:rPr>
                <w:sz w:val="20"/>
              </w:rPr>
              <w:t>–</w:t>
            </w:r>
            <w:r>
              <w:rPr>
                <w:spacing w:val="-3"/>
                <w:sz w:val="20"/>
              </w:rPr>
              <w:t xml:space="preserve"> </w:t>
            </w:r>
            <w:r>
              <w:rPr>
                <w:spacing w:val="-2"/>
                <w:sz w:val="20"/>
              </w:rPr>
              <w:t>Execution</w:t>
            </w:r>
          </w:p>
        </w:tc>
        <w:tc>
          <w:tcPr>
            <w:tcW w:w="3240" w:type="dxa"/>
            <w:tcBorders>
              <w:left w:val="single" w:sz="4" w:space="0" w:color="000000"/>
              <w:right w:val="single" w:sz="4" w:space="0" w:color="000000"/>
            </w:tcBorders>
          </w:tcPr>
          <w:p w14:paraId="6B71FA15" w14:textId="77777777" w:rsidR="00C16E74" w:rsidRDefault="00826097">
            <w:pPr>
              <w:pStyle w:val="TableParagraph"/>
              <w:spacing w:before="2"/>
              <w:ind w:left="467"/>
              <w:rPr>
                <w:sz w:val="20"/>
              </w:rPr>
            </w:pPr>
            <w:r>
              <w:rPr>
                <w:b/>
                <w:sz w:val="20"/>
              </w:rPr>
              <w:t>5.2.1</w:t>
            </w:r>
            <w:r>
              <w:rPr>
                <w:b/>
                <w:spacing w:val="-4"/>
                <w:sz w:val="20"/>
              </w:rPr>
              <w:t xml:space="preserve"> </w:t>
            </w:r>
            <w:r>
              <w:rPr>
                <w:sz w:val="20"/>
              </w:rPr>
              <w:t>Example</w:t>
            </w:r>
            <w:r>
              <w:rPr>
                <w:spacing w:val="-5"/>
                <w:sz w:val="20"/>
              </w:rPr>
              <w:t xml:space="preserve"> </w:t>
            </w:r>
            <w:r>
              <w:rPr>
                <w:sz w:val="20"/>
              </w:rPr>
              <w:t>of</w:t>
            </w:r>
            <w:r>
              <w:rPr>
                <w:spacing w:val="-3"/>
                <w:sz w:val="20"/>
              </w:rPr>
              <w:t xml:space="preserve"> </w:t>
            </w:r>
            <w:r>
              <w:rPr>
                <w:sz w:val="20"/>
              </w:rPr>
              <w:t>a</w:t>
            </w:r>
            <w:r>
              <w:rPr>
                <w:spacing w:val="-3"/>
                <w:sz w:val="20"/>
              </w:rPr>
              <w:t xml:space="preserve"> </w:t>
            </w:r>
            <w:r>
              <w:rPr>
                <w:sz w:val="20"/>
              </w:rPr>
              <w:t>standard</w:t>
            </w:r>
            <w:r>
              <w:rPr>
                <w:spacing w:val="-4"/>
                <w:sz w:val="20"/>
              </w:rPr>
              <w:t xml:space="preserve"> non-</w:t>
            </w:r>
          </w:p>
          <w:p w14:paraId="0E93D97D" w14:textId="77777777" w:rsidR="00C16E74" w:rsidRDefault="00826097">
            <w:pPr>
              <w:pStyle w:val="TableParagraph"/>
              <w:spacing w:line="228" w:lineRule="exact"/>
              <w:ind w:left="467" w:right="166"/>
              <w:rPr>
                <w:sz w:val="20"/>
              </w:rPr>
            </w:pPr>
            <w:proofErr w:type="gramStart"/>
            <w:r>
              <w:rPr>
                <w:sz w:val="20"/>
              </w:rPr>
              <w:t>conformance</w:t>
            </w:r>
            <w:proofErr w:type="gramEnd"/>
            <w:r>
              <w:rPr>
                <w:spacing w:val="-13"/>
                <w:sz w:val="20"/>
              </w:rPr>
              <w:t xml:space="preserve"> </w:t>
            </w:r>
            <w:r>
              <w:rPr>
                <w:sz w:val="20"/>
              </w:rPr>
              <w:t>report</w:t>
            </w:r>
            <w:r>
              <w:rPr>
                <w:spacing w:val="-12"/>
                <w:sz w:val="20"/>
              </w:rPr>
              <w:t xml:space="preserve"> </w:t>
            </w:r>
            <w:r>
              <w:rPr>
                <w:sz w:val="20"/>
              </w:rPr>
              <w:t>and</w:t>
            </w:r>
            <w:r>
              <w:rPr>
                <w:spacing w:val="-12"/>
                <w:sz w:val="20"/>
              </w:rPr>
              <w:t xml:space="preserve"> </w:t>
            </w:r>
            <w:r>
              <w:rPr>
                <w:sz w:val="20"/>
              </w:rPr>
              <w:t>the change approval process.</w:t>
            </w:r>
          </w:p>
        </w:tc>
        <w:tc>
          <w:tcPr>
            <w:tcW w:w="1260" w:type="dxa"/>
            <w:tcBorders>
              <w:left w:val="single" w:sz="4" w:space="0" w:color="000000"/>
              <w:right w:val="single" w:sz="4" w:space="0" w:color="000000"/>
            </w:tcBorders>
          </w:tcPr>
          <w:p w14:paraId="590B4C94" w14:textId="77777777" w:rsidR="00C16E74" w:rsidRDefault="00C16E74">
            <w:pPr>
              <w:pStyle w:val="TableParagraph"/>
              <w:rPr>
                <w:sz w:val="20"/>
              </w:rPr>
            </w:pPr>
          </w:p>
        </w:tc>
        <w:tc>
          <w:tcPr>
            <w:tcW w:w="1261" w:type="dxa"/>
            <w:tcBorders>
              <w:left w:val="single" w:sz="4" w:space="0" w:color="000000"/>
              <w:right w:val="single" w:sz="4" w:space="0" w:color="000000"/>
            </w:tcBorders>
          </w:tcPr>
          <w:p w14:paraId="21859E23" w14:textId="77777777" w:rsidR="00C16E74" w:rsidRDefault="00C16E74">
            <w:pPr>
              <w:pStyle w:val="TableParagraph"/>
              <w:rPr>
                <w:sz w:val="20"/>
              </w:rPr>
            </w:pPr>
          </w:p>
        </w:tc>
        <w:tc>
          <w:tcPr>
            <w:tcW w:w="1440" w:type="dxa"/>
            <w:tcBorders>
              <w:left w:val="single" w:sz="4" w:space="0" w:color="000000"/>
              <w:right w:val="single" w:sz="4" w:space="0" w:color="000000"/>
            </w:tcBorders>
          </w:tcPr>
          <w:p w14:paraId="4BBB64A5" w14:textId="77777777" w:rsidR="00C16E74" w:rsidRDefault="00C16E74">
            <w:pPr>
              <w:pStyle w:val="TableParagraph"/>
              <w:rPr>
                <w:sz w:val="20"/>
              </w:rPr>
            </w:pPr>
          </w:p>
          <w:p w14:paraId="1E106C6C" w14:textId="416EDB45" w:rsidR="002317F4" w:rsidRDefault="005034F8" w:rsidP="002317F4">
            <w:pPr>
              <w:pStyle w:val="TableParagraph"/>
              <w:numPr>
                <w:ilvl w:val="0"/>
                <w:numId w:val="3"/>
              </w:numPr>
              <w:rPr>
                <w:sz w:val="20"/>
              </w:rPr>
            </w:pPr>
            <w:r>
              <w:rPr>
                <w:sz w:val="20"/>
              </w:rPr>
              <w:t>(</w:t>
            </w:r>
            <w:proofErr w:type="gramStart"/>
            <w:r>
              <w:rPr>
                <w:sz w:val="20"/>
              </w:rPr>
              <w:t>see</w:t>
            </w:r>
            <w:proofErr w:type="gramEnd"/>
            <w:r>
              <w:rPr>
                <w:sz w:val="20"/>
              </w:rPr>
              <w:t xml:space="preserve"> 3.)</w:t>
            </w:r>
          </w:p>
        </w:tc>
      </w:tr>
      <w:tr w:rsidR="00C16E74" w14:paraId="7F2AA0E6" w14:textId="77777777">
        <w:trPr>
          <w:trHeight w:val="462"/>
        </w:trPr>
        <w:tc>
          <w:tcPr>
            <w:tcW w:w="3169" w:type="dxa"/>
            <w:tcBorders>
              <w:left w:val="single" w:sz="4" w:space="0" w:color="000000"/>
              <w:right w:val="single" w:sz="4" w:space="0" w:color="000000"/>
            </w:tcBorders>
          </w:tcPr>
          <w:p w14:paraId="1198A6D4" w14:textId="77777777" w:rsidR="00C16E74" w:rsidRDefault="00C16E74">
            <w:pPr>
              <w:pStyle w:val="TableParagraph"/>
              <w:rPr>
                <w:sz w:val="20"/>
              </w:rPr>
            </w:pPr>
          </w:p>
        </w:tc>
        <w:tc>
          <w:tcPr>
            <w:tcW w:w="3240" w:type="dxa"/>
            <w:tcBorders>
              <w:left w:val="single" w:sz="4" w:space="0" w:color="000000"/>
              <w:right w:val="single" w:sz="4" w:space="0" w:color="000000"/>
            </w:tcBorders>
          </w:tcPr>
          <w:p w14:paraId="2844D361" w14:textId="77777777" w:rsidR="00C16E74" w:rsidRDefault="00826097">
            <w:pPr>
              <w:pStyle w:val="TableParagraph"/>
              <w:spacing w:line="230" w:lineRule="atLeast"/>
              <w:ind w:left="467" w:right="166"/>
              <w:rPr>
                <w:sz w:val="20"/>
              </w:rPr>
            </w:pPr>
            <w:r>
              <w:rPr>
                <w:b/>
                <w:sz w:val="20"/>
              </w:rPr>
              <w:t>5.2.2</w:t>
            </w:r>
            <w:r>
              <w:rPr>
                <w:b/>
                <w:spacing w:val="-8"/>
                <w:sz w:val="20"/>
              </w:rPr>
              <w:t xml:space="preserve"> </w:t>
            </w:r>
            <w:r>
              <w:rPr>
                <w:sz w:val="20"/>
              </w:rPr>
              <w:t>Example</w:t>
            </w:r>
            <w:r>
              <w:rPr>
                <w:spacing w:val="-9"/>
                <w:sz w:val="20"/>
              </w:rPr>
              <w:t xml:space="preserve"> </w:t>
            </w:r>
            <w:r>
              <w:rPr>
                <w:sz w:val="20"/>
              </w:rPr>
              <w:t>of</w:t>
            </w:r>
            <w:r>
              <w:rPr>
                <w:spacing w:val="-8"/>
                <w:sz w:val="20"/>
              </w:rPr>
              <w:t xml:space="preserve"> </w:t>
            </w:r>
            <w:r>
              <w:rPr>
                <w:sz w:val="20"/>
              </w:rPr>
              <w:t>a</w:t>
            </w:r>
            <w:r>
              <w:rPr>
                <w:spacing w:val="-9"/>
                <w:sz w:val="20"/>
              </w:rPr>
              <w:t xml:space="preserve"> </w:t>
            </w:r>
            <w:r>
              <w:rPr>
                <w:sz w:val="20"/>
              </w:rPr>
              <w:t>material</w:t>
            </w:r>
            <w:r>
              <w:rPr>
                <w:spacing w:val="-8"/>
                <w:sz w:val="20"/>
              </w:rPr>
              <w:t xml:space="preserve"> </w:t>
            </w:r>
            <w:r>
              <w:rPr>
                <w:sz w:val="20"/>
              </w:rPr>
              <w:t>and assembly shop traveler</w:t>
            </w:r>
          </w:p>
        </w:tc>
        <w:tc>
          <w:tcPr>
            <w:tcW w:w="1260" w:type="dxa"/>
            <w:tcBorders>
              <w:left w:val="single" w:sz="4" w:space="0" w:color="000000"/>
              <w:right w:val="single" w:sz="4" w:space="0" w:color="000000"/>
            </w:tcBorders>
          </w:tcPr>
          <w:p w14:paraId="736E0B33" w14:textId="77777777" w:rsidR="00C16E74" w:rsidRDefault="00C16E74">
            <w:pPr>
              <w:pStyle w:val="TableParagraph"/>
              <w:rPr>
                <w:sz w:val="20"/>
              </w:rPr>
            </w:pPr>
          </w:p>
        </w:tc>
        <w:tc>
          <w:tcPr>
            <w:tcW w:w="1261" w:type="dxa"/>
            <w:tcBorders>
              <w:left w:val="single" w:sz="4" w:space="0" w:color="000000"/>
              <w:right w:val="single" w:sz="4" w:space="0" w:color="000000"/>
            </w:tcBorders>
          </w:tcPr>
          <w:p w14:paraId="5FB090FF" w14:textId="77777777" w:rsidR="00C16E74" w:rsidRDefault="00C16E74">
            <w:pPr>
              <w:pStyle w:val="TableParagraph"/>
              <w:rPr>
                <w:sz w:val="20"/>
              </w:rPr>
            </w:pPr>
          </w:p>
        </w:tc>
        <w:tc>
          <w:tcPr>
            <w:tcW w:w="1440" w:type="dxa"/>
            <w:tcBorders>
              <w:left w:val="single" w:sz="4" w:space="0" w:color="000000"/>
              <w:right w:val="single" w:sz="4" w:space="0" w:color="000000"/>
            </w:tcBorders>
          </w:tcPr>
          <w:p w14:paraId="6BAEBF13" w14:textId="77777777" w:rsidR="00C16E74" w:rsidRDefault="00C16E74">
            <w:pPr>
              <w:pStyle w:val="TableParagraph"/>
              <w:rPr>
                <w:sz w:val="20"/>
              </w:rPr>
            </w:pPr>
          </w:p>
          <w:p w14:paraId="13B76F04" w14:textId="7980D304" w:rsidR="002317F4" w:rsidRDefault="005034F8" w:rsidP="002317F4">
            <w:pPr>
              <w:pStyle w:val="TableParagraph"/>
              <w:numPr>
                <w:ilvl w:val="0"/>
                <w:numId w:val="3"/>
              </w:numPr>
              <w:jc w:val="both"/>
              <w:rPr>
                <w:sz w:val="20"/>
              </w:rPr>
            </w:pPr>
            <w:r>
              <w:rPr>
                <w:sz w:val="20"/>
              </w:rPr>
              <w:t>(</w:t>
            </w:r>
            <w:proofErr w:type="gramStart"/>
            <w:r>
              <w:rPr>
                <w:sz w:val="20"/>
              </w:rPr>
              <w:t>see</w:t>
            </w:r>
            <w:proofErr w:type="gramEnd"/>
            <w:r>
              <w:rPr>
                <w:sz w:val="20"/>
              </w:rPr>
              <w:t xml:space="preserve"> 3.)</w:t>
            </w:r>
          </w:p>
        </w:tc>
      </w:tr>
      <w:tr w:rsidR="00C16E74" w14:paraId="3E429FDD" w14:textId="77777777">
        <w:trPr>
          <w:trHeight w:val="690"/>
        </w:trPr>
        <w:tc>
          <w:tcPr>
            <w:tcW w:w="3169" w:type="dxa"/>
            <w:tcBorders>
              <w:left w:val="single" w:sz="4" w:space="0" w:color="000000"/>
              <w:right w:val="single" w:sz="4" w:space="0" w:color="000000"/>
            </w:tcBorders>
          </w:tcPr>
          <w:p w14:paraId="216B9D74" w14:textId="77777777" w:rsidR="00C16E74" w:rsidRDefault="00C16E74">
            <w:pPr>
              <w:pStyle w:val="TableParagraph"/>
              <w:rPr>
                <w:sz w:val="20"/>
              </w:rPr>
            </w:pPr>
          </w:p>
        </w:tc>
        <w:tc>
          <w:tcPr>
            <w:tcW w:w="3240" w:type="dxa"/>
            <w:tcBorders>
              <w:left w:val="single" w:sz="4" w:space="0" w:color="000000"/>
              <w:right w:val="single" w:sz="4" w:space="0" w:color="000000"/>
            </w:tcBorders>
          </w:tcPr>
          <w:p w14:paraId="38843565" w14:textId="77777777" w:rsidR="00C16E74" w:rsidRDefault="00826097">
            <w:pPr>
              <w:pStyle w:val="TableParagraph"/>
              <w:spacing w:line="230" w:lineRule="exact"/>
              <w:ind w:left="467" w:right="166"/>
              <w:rPr>
                <w:sz w:val="20"/>
              </w:rPr>
            </w:pPr>
            <w:r>
              <w:rPr>
                <w:b/>
                <w:sz w:val="20"/>
              </w:rPr>
              <w:t xml:space="preserve">5.2.3 </w:t>
            </w:r>
            <w:r>
              <w:rPr>
                <w:sz w:val="20"/>
              </w:rPr>
              <w:t>Specify how calibration certificates</w:t>
            </w:r>
            <w:r>
              <w:rPr>
                <w:spacing w:val="-13"/>
                <w:sz w:val="20"/>
              </w:rPr>
              <w:t xml:space="preserve"> </w:t>
            </w:r>
            <w:r>
              <w:rPr>
                <w:sz w:val="20"/>
              </w:rPr>
              <w:t>are</w:t>
            </w:r>
            <w:r>
              <w:rPr>
                <w:spacing w:val="-12"/>
                <w:sz w:val="20"/>
              </w:rPr>
              <w:t xml:space="preserve"> </w:t>
            </w:r>
            <w:r>
              <w:rPr>
                <w:sz w:val="20"/>
              </w:rPr>
              <w:t>tracked,</w:t>
            </w:r>
            <w:r>
              <w:rPr>
                <w:spacing w:val="-13"/>
                <w:sz w:val="20"/>
              </w:rPr>
              <w:t xml:space="preserve"> </w:t>
            </w:r>
            <w:r>
              <w:rPr>
                <w:sz w:val="20"/>
              </w:rPr>
              <w:t>stored, and monitored.</w:t>
            </w:r>
          </w:p>
        </w:tc>
        <w:tc>
          <w:tcPr>
            <w:tcW w:w="1260" w:type="dxa"/>
            <w:tcBorders>
              <w:left w:val="single" w:sz="4" w:space="0" w:color="000000"/>
              <w:right w:val="single" w:sz="4" w:space="0" w:color="000000"/>
            </w:tcBorders>
          </w:tcPr>
          <w:p w14:paraId="43013DC1" w14:textId="77777777" w:rsidR="00C16E74" w:rsidRDefault="00C16E74">
            <w:pPr>
              <w:pStyle w:val="TableParagraph"/>
              <w:rPr>
                <w:sz w:val="20"/>
              </w:rPr>
            </w:pPr>
          </w:p>
        </w:tc>
        <w:tc>
          <w:tcPr>
            <w:tcW w:w="1261" w:type="dxa"/>
            <w:tcBorders>
              <w:left w:val="single" w:sz="4" w:space="0" w:color="000000"/>
              <w:right w:val="single" w:sz="4" w:space="0" w:color="000000"/>
            </w:tcBorders>
          </w:tcPr>
          <w:p w14:paraId="21AAFBB1" w14:textId="77777777" w:rsidR="00C16E74" w:rsidRDefault="00C16E74">
            <w:pPr>
              <w:pStyle w:val="TableParagraph"/>
              <w:rPr>
                <w:sz w:val="20"/>
              </w:rPr>
            </w:pPr>
          </w:p>
        </w:tc>
        <w:tc>
          <w:tcPr>
            <w:tcW w:w="1440" w:type="dxa"/>
            <w:tcBorders>
              <w:left w:val="single" w:sz="4" w:space="0" w:color="000000"/>
              <w:right w:val="single" w:sz="4" w:space="0" w:color="000000"/>
            </w:tcBorders>
          </w:tcPr>
          <w:p w14:paraId="5FAB61F4" w14:textId="77777777" w:rsidR="00C16E74" w:rsidRDefault="00C16E74">
            <w:pPr>
              <w:pStyle w:val="TableParagraph"/>
              <w:rPr>
                <w:sz w:val="20"/>
              </w:rPr>
            </w:pPr>
          </w:p>
          <w:p w14:paraId="37868254" w14:textId="49A1593F" w:rsidR="005034F8" w:rsidRDefault="005034F8" w:rsidP="005034F8">
            <w:pPr>
              <w:pStyle w:val="TableParagraph"/>
              <w:numPr>
                <w:ilvl w:val="0"/>
                <w:numId w:val="3"/>
              </w:numPr>
              <w:rPr>
                <w:sz w:val="20"/>
              </w:rPr>
            </w:pPr>
            <w:r>
              <w:rPr>
                <w:sz w:val="20"/>
              </w:rPr>
              <w:t>(</w:t>
            </w:r>
            <w:proofErr w:type="gramStart"/>
            <w:r>
              <w:rPr>
                <w:sz w:val="20"/>
              </w:rPr>
              <w:t>see</w:t>
            </w:r>
            <w:proofErr w:type="gramEnd"/>
            <w:r>
              <w:rPr>
                <w:sz w:val="20"/>
              </w:rPr>
              <w:t xml:space="preserve"> 3.)</w:t>
            </w:r>
          </w:p>
        </w:tc>
      </w:tr>
      <w:tr w:rsidR="00C16E74" w14:paraId="7373B679" w14:textId="77777777">
        <w:trPr>
          <w:trHeight w:val="690"/>
        </w:trPr>
        <w:tc>
          <w:tcPr>
            <w:tcW w:w="3169" w:type="dxa"/>
            <w:tcBorders>
              <w:left w:val="single" w:sz="4" w:space="0" w:color="000000"/>
              <w:bottom w:val="single" w:sz="4" w:space="0" w:color="000000"/>
              <w:right w:val="single" w:sz="4" w:space="0" w:color="000000"/>
            </w:tcBorders>
          </w:tcPr>
          <w:p w14:paraId="1CFBC8D7" w14:textId="77777777" w:rsidR="00C16E74" w:rsidRDefault="00826097">
            <w:pPr>
              <w:pStyle w:val="TableParagraph"/>
              <w:spacing w:before="103" w:line="252" w:lineRule="auto"/>
              <w:ind w:left="107" w:right="531"/>
              <w:rPr>
                <w:sz w:val="20"/>
              </w:rPr>
            </w:pPr>
            <w:r>
              <w:rPr>
                <w:b/>
                <w:sz w:val="20"/>
              </w:rPr>
              <w:t>5.3</w:t>
            </w:r>
            <w:r>
              <w:rPr>
                <w:b/>
                <w:spacing w:val="-12"/>
                <w:sz w:val="20"/>
              </w:rPr>
              <w:t xml:space="preserve"> </w:t>
            </w:r>
            <w:r>
              <w:rPr>
                <w:sz w:val="20"/>
              </w:rPr>
              <w:t>Quality</w:t>
            </w:r>
            <w:r>
              <w:rPr>
                <w:spacing w:val="-12"/>
                <w:sz w:val="20"/>
              </w:rPr>
              <w:t xml:space="preserve"> </w:t>
            </w:r>
            <w:r>
              <w:rPr>
                <w:sz w:val="20"/>
              </w:rPr>
              <w:t>Assurance</w:t>
            </w:r>
            <w:r>
              <w:rPr>
                <w:spacing w:val="-13"/>
                <w:sz w:val="20"/>
              </w:rPr>
              <w:t xml:space="preserve"> </w:t>
            </w:r>
            <w:r>
              <w:rPr>
                <w:sz w:val="20"/>
              </w:rPr>
              <w:t xml:space="preserve">– </w:t>
            </w:r>
            <w:r>
              <w:rPr>
                <w:spacing w:val="-2"/>
                <w:sz w:val="20"/>
              </w:rPr>
              <w:t>Subcontractors</w:t>
            </w:r>
          </w:p>
        </w:tc>
        <w:tc>
          <w:tcPr>
            <w:tcW w:w="3240" w:type="dxa"/>
            <w:tcBorders>
              <w:left w:val="single" w:sz="4" w:space="0" w:color="000000"/>
              <w:bottom w:val="single" w:sz="4" w:space="0" w:color="000000"/>
              <w:right w:val="single" w:sz="4" w:space="0" w:color="000000"/>
            </w:tcBorders>
          </w:tcPr>
          <w:p w14:paraId="025494A2" w14:textId="77777777" w:rsidR="00C16E74" w:rsidRDefault="00826097">
            <w:pPr>
              <w:pStyle w:val="TableParagraph"/>
              <w:ind w:left="467"/>
              <w:rPr>
                <w:sz w:val="20"/>
              </w:rPr>
            </w:pPr>
            <w:r>
              <w:rPr>
                <w:b/>
                <w:sz w:val="20"/>
              </w:rPr>
              <w:t>5.3.1</w:t>
            </w:r>
            <w:r>
              <w:rPr>
                <w:b/>
                <w:spacing w:val="-4"/>
                <w:sz w:val="20"/>
              </w:rPr>
              <w:t xml:space="preserve"> </w:t>
            </w:r>
            <w:r>
              <w:rPr>
                <w:sz w:val="20"/>
              </w:rPr>
              <w:t>If</w:t>
            </w:r>
            <w:r>
              <w:rPr>
                <w:spacing w:val="-4"/>
                <w:sz w:val="20"/>
              </w:rPr>
              <w:t xml:space="preserve"> </w:t>
            </w:r>
            <w:r>
              <w:rPr>
                <w:sz w:val="20"/>
              </w:rPr>
              <w:t>the</w:t>
            </w:r>
            <w:r>
              <w:rPr>
                <w:spacing w:val="-4"/>
                <w:sz w:val="20"/>
              </w:rPr>
              <w:t xml:space="preserve"> </w:t>
            </w:r>
            <w:proofErr w:type="spellStart"/>
            <w:r>
              <w:rPr>
                <w:sz w:val="20"/>
              </w:rPr>
              <w:t>Offeror</w:t>
            </w:r>
            <w:proofErr w:type="spellEnd"/>
            <w:r>
              <w:rPr>
                <w:spacing w:val="-4"/>
                <w:sz w:val="20"/>
              </w:rPr>
              <w:t xml:space="preserve"> </w:t>
            </w:r>
            <w:r>
              <w:rPr>
                <w:sz w:val="20"/>
              </w:rPr>
              <w:t>intends</w:t>
            </w:r>
            <w:r>
              <w:rPr>
                <w:spacing w:val="-5"/>
                <w:sz w:val="20"/>
              </w:rPr>
              <w:t xml:space="preserve"> to</w:t>
            </w:r>
          </w:p>
          <w:p w14:paraId="01D6CAFF" w14:textId="77777777" w:rsidR="00C16E74" w:rsidRDefault="00826097">
            <w:pPr>
              <w:pStyle w:val="TableParagraph"/>
              <w:spacing w:line="228" w:lineRule="exact"/>
              <w:ind w:left="467" w:right="166"/>
              <w:rPr>
                <w:sz w:val="20"/>
              </w:rPr>
            </w:pPr>
            <w:proofErr w:type="gramStart"/>
            <w:r>
              <w:rPr>
                <w:sz w:val="20"/>
              </w:rPr>
              <w:t>utilize</w:t>
            </w:r>
            <w:proofErr w:type="gramEnd"/>
            <w:r>
              <w:rPr>
                <w:spacing w:val="-13"/>
                <w:sz w:val="20"/>
              </w:rPr>
              <w:t xml:space="preserve"> </w:t>
            </w:r>
            <w:r>
              <w:rPr>
                <w:sz w:val="20"/>
              </w:rPr>
              <w:t>subcontractors,</w:t>
            </w:r>
            <w:r>
              <w:rPr>
                <w:spacing w:val="-12"/>
                <w:sz w:val="20"/>
              </w:rPr>
              <w:t xml:space="preserve"> </w:t>
            </w:r>
            <w:r>
              <w:rPr>
                <w:sz w:val="20"/>
              </w:rPr>
              <w:t>provide</w:t>
            </w:r>
            <w:r>
              <w:rPr>
                <w:spacing w:val="-13"/>
                <w:sz w:val="20"/>
              </w:rPr>
              <w:t xml:space="preserve"> </w:t>
            </w:r>
            <w:r>
              <w:rPr>
                <w:sz w:val="20"/>
              </w:rPr>
              <w:t>a list of potential subcontractors.</w:t>
            </w:r>
          </w:p>
        </w:tc>
        <w:tc>
          <w:tcPr>
            <w:tcW w:w="1260" w:type="dxa"/>
            <w:tcBorders>
              <w:left w:val="single" w:sz="4" w:space="0" w:color="000000"/>
              <w:bottom w:val="single" w:sz="4" w:space="0" w:color="000000"/>
              <w:right w:val="single" w:sz="4" w:space="0" w:color="000000"/>
            </w:tcBorders>
          </w:tcPr>
          <w:p w14:paraId="28363856" w14:textId="77777777" w:rsidR="00C16E74" w:rsidRDefault="00C16E74">
            <w:pPr>
              <w:pStyle w:val="TableParagraph"/>
              <w:rPr>
                <w:sz w:val="20"/>
              </w:rPr>
            </w:pPr>
          </w:p>
        </w:tc>
        <w:tc>
          <w:tcPr>
            <w:tcW w:w="1261" w:type="dxa"/>
            <w:tcBorders>
              <w:left w:val="single" w:sz="4" w:space="0" w:color="000000"/>
              <w:bottom w:val="single" w:sz="4" w:space="0" w:color="000000"/>
              <w:right w:val="single" w:sz="4" w:space="0" w:color="000000"/>
            </w:tcBorders>
          </w:tcPr>
          <w:p w14:paraId="431BFF59" w14:textId="77777777" w:rsidR="00C16E74" w:rsidRDefault="00C16E74">
            <w:pPr>
              <w:pStyle w:val="TableParagraph"/>
              <w:rPr>
                <w:sz w:val="20"/>
              </w:rPr>
            </w:pPr>
          </w:p>
        </w:tc>
        <w:tc>
          <w:tcPr>
            <w:tcW w:w="1440" w:type="dxa"/>
            <w:tcBorders>
              <w:left w:val="single" w:sz="4" w:space="0" w:color="000000"/>
              <w:bottom w:val="single" w:sz="4" w:space="0" w:color="000000"/>
              <w:right w:val="single" w:sz="4" w:space="0" w:color="000000"/>
            </w:tcBorders>
          </w:tcPr>
          <w:p w14:paraId="18BDDBEE" w14:textId="77777777" w:rsidR="00C16E74" w:rsidRDefault="00C16E74">
            <w:pPr>
              <w:pStyle w:val="TableParagraph"/>
              <w:rPr>
                <w:sz w:val="20"/>
              </w:rPr>
            </w:pPr>
          </w:p>
          <w:p w14:paraId="241FCFCD" w14:textId="641A4B4A" w:rsidR="005034F8" w:rsidRDefault="005034F8" w:rsidP="005034F8">
            <w:pPr>
              <w:pStyle w:val="TableParagraph"/>
              <w:numPr>
                <w:ilvl w:val="0"/>
                <w:numId w:val="3"/>
              </w:numPr>
              <w:rPr>
                <w:sz w:val="20"/>
              </w:rPr>
            </w:pPr>
            <w:r>
              <w:rPr>
                <w:sz w:val="20"/>
              </w:rPr>
              <w:t>(</w:t>
            </w:r>
            <w:proofErr w:type="gramStart"/>
            <w:r>
              <w:rPr>
                <w:sz w:val="20"/>
              </w:rPr>
              <w:t>see</w:t>
            </w:r>
            <w:proofErr w:type="gramEnd"/>
            <w:r>
              <w:rPr>
                <w:sz w:val="20"/>
              </w:rPr>
              <w:t xml:space="preserve"> 4.)</w:t>
            </w:r>
          </w:p>
        </w:tc>
      </w:tr>
    </w:tbl>
    <w:p w14:paraId="392C3957" w14:textId="77777777" w:rsidR="00C16E74" w:rsidRDefault="00C16E74">
      <w:pPr>
        <w:rPr>
          <w:sz w:val="20"/>
        </w:rPr>
      </w:pPr>
    </w:p>
    <w:p w14:paraId="70A0A255" w14:textId="77777777" w:rsidR="00C16E74" w:rsidRDefault="00826097">
      <w:pPr>
        <w:pStyle w:val="Heading1"/>
        <w:spacing w:before="220"/>
      </w:pPr>
      <w:r>
        <w:rPr>
          <w:spacing w:val="-2"/>
        </w:rPr>
        <w:t>Recommendation/</w:t>
      </w:r>
      <w:r>
        <w:rPr>
          <w:spacing w:val="14"/>
        </w:rPr>
        <w:t xml:space="preserve"> </w:t>
      </w:r>
      <w:r>
        <w:rPr>
          <w:spacing w:val="-2"/>
        </w:rPr>
        <w:t>Summary:</w:t>
      </w:r>
    </w:p>
    <w:p w14:paraId="27D5021A" w14:textId="7198A3B9" w:rsidR="00C16E74" w:rsidRDefault="005034F8" w:rsidP="00275CD6">
      <w:pPr>
        <w:pStyle w:val="BodyText"/>
        <w:ind w:left="360"/>
      </w:pPr>
      <w:r w:rsidRPr="005034F8">
        <w:t>Danfysik proved in the past that they could make mechanical and magnetic assemblies (Phase Shifters for LCLS-II).</w:t>
      </w:r>
    </w:p>
    <w:p w14:paraId="3285E53E" w14:textId="1B1A5670" w:rsidR="00F35907" w:rsidRPr="005034F8" w:rsidRDefault="00F35907" w:rsidP="00F35907">
      <w:pPr>
        <w:pStyle w:val="BodyText"/>
        <w:ind w:left="360"/>
      </w:pPr>
      <w:r>
        <w:t>Danfysik offered to sort and tune the magnet arrays. It will save SLAC resources and time. Not clear if the magnet arrays and magnet assemblies handled in pairs in tuning process.</w:t>
      </w:r>
    </w:p>
    <w:p w14:paraId="76A27DE6" w14:textId="60601405" w:rsidR="005034F8" w:rsidRPr="005034F8" w:rsidRDefault="005034F8" w:rsidP="00F35907">
      <w:pPr>
        <w:pStyle w:val="BodyText"/>
      </w:pPr>
      <w:r w:rsidRPr="005034F8">
        <w:t>Comments:</w:t>
      </w:r>
    </w:p>
    <w:p w14:paraId="60ECF388" w14:textId="38B0CC3C" w:rsidR="005034F8" w:rsidRPr="005034F8" w:rsidRDefault="005034F8" w:rsidP="005034F8">
      <w:pPr>
        <w:pStyle w:val="BodyText"/>
        <w:numPr>
          <w:ilvl w:val="0"/>
          <w:numId w:val="7"/>
        </w:numPr>
      </w:pPr>
      <w:r w:rsidRPr="005034F8">
        <w:t>Br&gt;1.32T  exceeds the requirement (&gt;1.3T)</w:t>
      </w:r>
    </w:p>
    <w:p w14:paraId="7197DB0F" w14:textId="54928F81" w:rsidR="005034F8" w:rsidRPr="005034F8" w:rsidRDefault="005034F8" w:rsidP="005034F8">
      <w:pPr>
        <w:pStyle w:val="BodyText"/>
        <w:numPr>
          <w:ilvl w:val="0"/>
          <w:numId w:val="7"/>
        </w:numPr>
      </w:pPr>
      <w:r w:rsidRPr="005034F8">
        <w:t>ARO+11 months will be June 2024 (needed in April 2024)</w:t>
      </w:r>
    </w:p>
    <w:p w14:paraId="15981C29" w14:textId="06EADF81" w:rsidR="005034F8" w:rsidRPr="005034F8" w:rsidRDefault="005034F8" w:rsidP="005034F8">
      <w:pPr>
        <w:pStyle w:val="BodyText"/>
        <w:numPr>
          <w:ilvl w:val="0"/>
          <w:numId w:val="7"/>
        </w:numPr>
      </w:pPr>
      <w:r w:rsidRPr="005034F8">
        <w:t>No examples</w:t>
      </w:r>
    </w:p>
    <w:p w14:paraId="7B8D0484" w14:textId="6BAD0EDE" w:rsidR="005034F8" w:rsidRDefault="005034F8" w:rsidP="005034F8">
      <w:pPr>
        <w:pStyle w:val="BodyText"/>
        <w:numPr>
          <w:ilvl w:val="0"/>
          <w:numId w:val="7"/>
        </w:numPr>
      </w:pPr>
      <w:r w:rsidRPr="005034F8">
        <w:t>No list</w:t>
      </w:r>
    </w:p>
    <w:p w14:paraId="6920389B" w14:textId="77777777" w:rsidR="000D6B48" w:rsidRPr="005034F8" w:rsidRDefault="000D6B48" w:rsidP="005034F8">
      <w:pPr>
        <w:pStyle w:val="BodyText"/>
        <w:numPr>
          <w:ilvl w:val="0"/>
          <w:numId w:val="7"/>
        </w:numPr>
      </w:pPr>
    </w:p>
    <w:p w14:paraId="31BE6056" w14:textId="795F0003" w:rsidR="00C16E74" w:rsidRPr="005034F8" w:rsidRDefault="005034F8">
      <w:pPr>
        <w:rPr>
          <w:b/>
          <w:i/>
          <w:color w:val="C00000"/>
        </w:rPr>
      </w:pPr>
      <w:r w:rsidRPr="005034F8">
        <w:rPr>
          <w:b/>
          <w:i/>
          <w:color w:val="C00000"/>
        </w:rPr>
        <w:t xml:space="preserve">I recommend Danfysik </w:t>
      </w:r>
      <w:r>
        <w:rPr>
          <w:b/>
          <w:i/>
          <w:color w:val="C00000"/>
        </w:rPr>
        <w:t>to be awarded the contract.</w:t>
      </w:r>
    </w:p>
    <w:p w14:paraId="6F828241" w14:textId="77777777" w:rsidR="00C16E74" w:rsidRDefault="00C16E74">
      <w:pPr>
        <w:rPr>
          <w:b/>
          <w:i/>
        </w:rPr>
      </w:pPr>
    </w:p>
    <w:p w14:paraId="66098C7E" w14:textId="6323BAAE" w:rsidR="00C16E74" w:rsidRPr="00CD2E74" w:rsidRDefault="00826097" w:rsidP="00CD2E74">
      <w:pPr>
        <w:pStyle w:val="Heading1"/>
      </w:pPr>
      <w:r>
        <w:t>Prepared</w:t>
      </w:r>
      <w:r>
        <w:rPr>
          <w:spacing w:val="-8"/>
        </w:rPr>
        <w:t xml:space="preserve"> </w:t>
      </w:r>
      <w:r>
        <w:rPr>
          <w:spacing w:val="-5"/>
        </w:rPr>
        <w:t>by:</w:t>
      </w:r>
    </w:p>
    <w:p w14:paraId="175FB19E" w14:textId="77777777" w:rsidR="00C16E74" w:rsidRDefault="00C16E74">
      <w:pPr>
        <w:rPr>
          <w:b/>
          <w:sz w:val="20"/>
        </w:rPr>
      </w:pPr>
    </w:p>
    <w:p w14:paraId="4D2DA6D5" w14:textId="5E1F23CB" w:rsidR="00C16E74" w:rsidRDefault="005034F8">
      <w:pPr>
        <w:spacing w:before="3"/>
        <w:rPr>
          <w:b/>
          <w:sz w:val="29"/>
        </w:rPr>
      </w:pPr>
      <w:r>
        <w:rPr>
          <w:noProof/>
        </w:rPr>
        <mc:AlternateContent>
          <mc:Choice Requires="wps">
            <w:drawing>
              <wp:anchor distT="0" distB="0" distL="0" distR="0" simplePos="0" relativeHeight="251657728" behindDoc="1" locked="0" layoutInCell="1" allowOverlap="1" wp14:anchorId="0E36E962" wp14:editId="70412BC4">
                <wp:simplePos x="0" y="0"/>
                <wp:positionH relativeFrom="page">
                  <wp:posOffset>495300</wp:posOffset>
                </wp:positionH>
                <wp:positionV relativeFrom="paragraph">
                  <wp:posOffset>229235</wp:posOffset>
                </wp:positionV>
                <wp:extent cx="2667635" cy="1270"/>
                <wp:effectExtent l="0" t="0" r="0" b="0"/>
                <wp:wrapTopAndBottom/>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7635" cy="1270"/>
                        </a:xfrm>
                        <a:custGeom>
                          <a:avLst/>
                          <a:gdLst>
                            <a:gd name="T0" fmla="+- 0 780 780"/>
                            <a:gd name="T1" fmla="*/ T0 w 4201"/>
                            <a:gd name="T2" fmla="+- 0 4981 780"/>
                            <a:gd name="T3" fmla="*/ T2 w 4201"/>
                          </a:gdLst>
                          <a:ahLst/>
                          <a:cxnLst>
                            <a:cxn ang="0">
                              <a:pos x="T1" y="0"/>
                            </a:cxn>
                            <a:cxn ang="0">
                              <a:pos x="T3" y="0"/>
                            </a:cxn>
                          </a:cxnLst>
                          <a:rect l="0" t="0" r="r" b="b"/>
                          <a:pathLst>
                            <a:path w="4201">
                              <a:moveTo>
                                <a:pt x="0" y="0"/>
                              </a:moveTo>
                              <a:lnTo>
                                <a:pt x="420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996217" id="docshape1" o:spid="_x0000_s1026" style="position:absolute;margin-left:39pt;margin-top:18.05pt;width:210.05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" path="m,l4201,e" filled="f" strokeweight=".26669mm">
                <v:path arrowok="t" o:connecttype="custom" o:connectlocs="0,0;2667635,0" o:connectangles="0,0"/>
                <w10:wrap type="topAndBottom" anchorx="page"/>
              </v:shape>
            </w:pict>
          </mc:Fallback>
        </mc:AlternateContent>
      </w:r>
      <w:r>
        <w:rPr>
          <w:b/>
          <w:sz w:val="29"/>
        </w:rPr>
        <w:t>Yurii Levashov, Staff Engineer 4; June 6, 2023</w:t>
      </w:r>
    </w:p>
    <w:p w14:paraId="6B660833" w14:textId="77777777" w:rsidR="00C16E74" w:rsidRDefault="00826097">
      <w:pPr>
        <w:ind w:left="100"/>
        <w:rPr>
          <w:b/>
          <w:sz w:val="24"/>
        </w:rPr>
      </w:pPr>
      <w:r>
        <w:rPr>
          <w:b/>
          <w:spacing w:val="-2"/>
          <w:sz w:val="24"/>
        </w:rPr>
        <w:t>Name/Title/Date</w:t>
      </w:r>
    </w:p>
    <w:p w14:paraId="44559007" w14:textId="77777777" w:rsidR="00C16E74" w:rsidRDefault="00C16E74">
      <w:pPr>
        <w:rPr>
          <w:b/>
          <w:sz w:val="20"/>
        </w:rPr>
      </w:pPr>
    </w:p>
    <w:p w14:paraId="21832DFE" w14:textId="77777777" w:rsidR="00C16E74" w:rsidRDefault="00C16E74">
      <w:pPr>
        <w:rPr>
          <w:b/>
          <w:sz w:val="20"/>
        </w:rPr>
      </w:pPr>
    </w:p>
    <w:p w14:paraId="799CC4CD" w14:textId="77777777" w:rsidR="00C16E74" w:rsidRDefault="00826097">
      <w:pPr>
        <w:ind w:right="827"/>
        <w:jc w:val="right"/>
        <w:rPr>
          <w:rFonts w:ascii="Calibri"/>
        </w:rPr>
      </w:pPr>
      <w:bookmarkStart w:id="0" w:name="_GoBack"/>
      <w:bookmarkEnd w:id="0"/>
      <w:r>
        <w:rPr>
          <w:rFonts w:ascii="Calibri"/>
        </w:rPr>
        <w:t>4</w:t>
      </w:r>
    </w:p>
    <w:sectPr w:rsidR="00C16E74">
      <w:type w:val="continuous"/>
      <w:pgSz w:w="12240" w:h="15840"/>
      <w:pgMar w:top="1140" w:right="720" w:bottom="280" w:left="680" w:header="25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34486F" w14:textId="77777777" w:rsidR="00DC35DA" w:rsidRDefault="00826097">
      <w:r>
        <w:separator/>
      </w:r>
    </w:p>
  </w:endnote>
  <w:endnote w:type="continuationSeparator" w:id="0">
    <w:p w14:paraId="249FB0E0" w14:textId="77777777" w:rsidR="00DC35DA" w:rsidRDefault="00826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A40048" w14:textId="77777777" w:rsidR="00DC35DA" w:rsidRDefault="00826097">
      <w:r>
        <w:separator/>
      </w:r>
    </w:p>
  </w:footnote>
  <w:footnote w:type="continuationSeparator" w:id="0">
    <w:p w14:paraId="11E6A41A" w14:textId="77777777" w:rsidR="00DC35DA" w:rsidRDefault="008260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64DE56" w14:textId="77777777" w:rsidR="00C16E74" w:rsidRDefault="00826097">
    <w:pPr>
      <w:pStyle w:val="BodyText"/>
      <w:spacing w:line="14" w:lineRule="auto"/>
      <w:rPr>
        <w:b w:val="0"/>
        <w:i w:val="0"/>
      </w:rPr>
    </w:pPr>
    <w:r>
      <w:rPr>
        <w:noProof/>
      </w:rPr>
      <w:drawing>
        <wp:anchor distT="0" distB="0" distL="0" distR="0" simplePos="0" relativeHeight="487304704" behindDoc="1" locked="0" layoutInCell="1" allowOverlap="1" wp14:anchorId="1DE4CA33" wp14:editId="6D2DD9D8">
          <wp:simplePos x="0" y="0"/>
          <wp:positionH relativeFrom="page">
            <wp:posOffset>0</wp:posOffset>
          </wp:positionH>
          <wp:positionV relativeFrom="page">
            <wp:posOffset>160020</wp:posOffset>
          </wp:positionV>
          <wp:extent cx="7561860" cy="54505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7561860" cy="54505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87539"/>
    <w:multiLevelType w:val="hybridMultilevel"/>
    <w:tmpl w:val="5A2E1B5C"/>
    <w:lvl w:ilvl="0" w:tplc="183872E6">
      <w:start w:val="1"/>
      <w:numFmt w:val="bullet"/>
      <w:lvlText w:val=""/>
      <w:lvlJc w:val="left"/>
      <w:pPr>
        <w:ind w:left="720" w:hanging="360"/>
      </w:pPr>
      <w:rPr>
        <w:rFonts w:ascii="Wingdings" w:hAnsi="Wingdings"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5B059F"/>
    <w:multiLevelType w:val="multilevel"/>
    <w:tmpl w:val="ED2C7496"/>
    <w:lvl w:ilvl="0">
      <w:start w:val="3"/>
      <w:numFmt w:val="decimal"/>
      <w:lvlText w:val="%1"/>
      <w:lvlJc w:val="left"/>
      <w:pPr>
        <w:ind w:left="107" w:hanging="361"/>
        <w:jc w:val="left"/>
      </w:pPr>
      <w:rPr>
        <w:rFonts w:hint="default"/>
        <w:lang w:val="en-US" w:eastAsia="en-US" w:bidi="ar-SA"/>
      </w:rPr>
    </w:lvl>
    <w:lvl w:ilvl="1">
      <w:start w:val="1"/>
      <w:numFmt w:val="decimal"/>
      <w:lvlText w:val="%1.%2"/>
      <w:lvlJc w:val="left"/>
      <w:pPr>
        <w:ind w:left="107" w:hanging="361"/>
        <w:jc w:val="left"/>
      </w:pPr>
      <w:rPr>
        <w:rFonts w:ascii="Times New Roman" w:eastAsia="Times New Roman" w:hAnsi="Times New Roman" w:cs="Times New Roman" w:hint="default"/>
        <w:b/>
        <w:bCs/>
        <w:i w:val="0"/>
        <w:iCs w:val="0"/>
        <w:spacing w:val="0"/>
        <w:w w:val="99"/>
        <w:sz w:val="20"/>
        <w:szCs w:val="20"/>
        <w:lang w:val="en-US" w:eastAsia="en-US" w:bidi="ar-SA"/>
      </w:rPr>
    </w:lvl>
    <w:lvl w:ilvl="2">
      <w:numFmt w:val="bullet"/>
      <w:lvlText w:val="•"/>
      <w:lvlJc w:val="left"/>
      <w:pPr>
        <w:ind w:left="711" w:hanging="361"/>
      </w:pPr>
      <w:rPr>
        <w:rFonts w:hint="default"/>
        <w:lang w:val="en-US" w:eastAsia="en-US" w:bidi="ar-SA"/>
      </w:rPr>
    </w:lvl>
    <w:lvl w:ilvl="3">
      <w:numFmt w:val="bullet"/>
      <w:lvlText w:val="•"/>
      <w:lvlJc w:val="left"/>
      <w:pPr>
        <w:ind w:left="1017" w:hanging="361"/>
      </w:pPr>
      <w:rPr>
        <w:rFonts w:hint="default"/>
        <w:lang w:val="en-US" w:eastAsia="en-US" w:bidi="ar-SA"/>
      </w:rPr>
    </w:lvl>
    <w:lvl w:ilvl="4">
      <w:numFmt w:val="bullet"/>
      <w:lvlText w:val="•"/>
      <w:lvlJc w:val="left"/>
      <w:pPr>
        <w:ind w:left="1323" w:hanging="361"/>
      </w:pPr>
      <w:rPr>
        <w:rFonts w:hint="default"/>
        <w:lang w:val="en-US" w:eastAsia="en-US" w:bidi="ar-SA"/>
      </w:rPr>
    </w:lvl>
    <w:lvl w:ilvl="5">
      <w:numFmt w:val="bullet"/>
      <w:lvlText w:val="•"/>
      <w:lvlJc w:val="left"/>
      <w:pPr>
        <w:ind w:left="1629" w:hanging="361"/>
      </w:pPr>
      <w:rPr>
        <w:rFonts w:hint="default"/>
        <w:lang w:val="en-US" w:eastAsia="en-US" w:bidi="ar-SA"/>
      </w:rPr>
    </w:lvl>
    <w:lvl w:ilvl="6">
      <w:numFmt w:val="bullet"/>
      <w:lvlText w:val="•"/>
      <w:lvlJc w:val="left"/>
      <w:pPr>
        <w:ind w:left="1935" w:hanging="361"/>
      </w:pPr>
      <w:rPr>
        <w:rFonts w:hint="default"/>
        <w:lang w:val="en-US" w:eastAsia="en-US" w:bidi="ar-SA"/>
      </w:rPr>
    </w:lvl>
    <w:lvl w:ilvl="7">
      <w:numFmt w:val="bullet"/>
      <w:lvlText w:val="•"/>
      <w:lvlJc w:val="left"/>
      <w:pPr>
        <w:ind w:left="2241" w:hanging="361"/>
      </w:pPr>
      <w:rPr>
        <w:rFonts w:hint="default"/>
        <w:lang w:val="en-US" w:eastAsia="en-US" w:bidi="ar-SA"/>
      </w:rPr>
    </w:lvl>
    <w:lvl w:ilvl="8">
      <w:numFmt w:val="bullet"/>
      <w:lvlText w:val="•"/>
      <w:lvlJc w:val="left"/>
      <w:pPr>
        <w:ind w:left="2547" w:hanging="361"/>
      </w:pPr>
      <w:rPr>
        <w:rFonts w:hint="default"/>
        <w:lang w:val="en-US" w:eastAsia="en-US" w:bidi="ar-SA"/>
      </w:rPr>
    </w:lvl>
  </w:abstractNum>
  <w:abstractNum w:abstractNumId="2" w15:restartNumberingAfterBreak="0">
    <w:nsid w:val="1D9F03D7"/>
    <w:multiLevelType w:val="hybridMultilevel"/>
    <w:tmpl w:val="1E7CFC4C"/>
    <w:lvl w:ilvl="0" w:tplc="FF1A3384">
      <w:start w:val="1"/>
      <w:numFmt w:val="bullet"/>
      <w:lvlText w:val=""/>
      <w:lvlJc w:val="left"/>
      <w:pPr>
        <w:ind w:left="720" w:hanging="360"/>
      </w:pPr>
      <w:rPr>
        <w:rFonts w:ascii="Wingdings" w:hAnsi="Wingdings"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CE0DFB"/>
    <w:multiLevelType w:val="hybridMultilevel"/>
    <w:tmpl w:val="212A8FD8"/>
    <w:lvl w:ilvl="0" w:tplc="FF1A3384">
      <w:start w:val="1"/>
      <w:numFmt w:val="bullet"/>
      <w:lvlText w:val=""/>
      <w:lvlJc w:val="left"/>
      <w:pPr>
        <w:ind w:left="720" w:hanging="360"/>
      </w:pPr>
      <w:rPr>
        <w:rFonts w:ascii="Wingdings" w:hAnsi="Wingdings"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0A3307"/>
    <w:multiLevelType w:val="hybridMultilevel"/>
    <w:tmpl w:val="4E7E98CC"/>
    <w:lvl w:ilvl="0" w:tplc="FF1A3384">
      <w:start w:val="1"/>
      <w:numFmt w:val="bullet"/>
      <w:lvlText w:val=""/>
      <w:lvlJc w:val="left"/>
      <w:pPr>
        <w:ind w:left="720" w:hanging="360"/>
      </w:pPr>
      <w:rPr>
        <w:rFonts w:ascii="Wingdings" w:hAnsi="Wingdings"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E53D6C"/>
    <w:multiLevelType w:val="hybridMultilevel"/>
    <w:tmpl w:val="2EAE51D8"/>
    <w:lvl w:ilvl="0" w:tplc="FF1A3384">
      <w:start w:val="1"/>
      <w:numFmt w:val="bullet"/>
      <w:lvlText w:val=""/>
      <w:lvlJc w:val="left"/>
      <w:pPr>
        <w:ind w:left="1440" w:hanging="360"/>
      </w:pPr>
      <w:rPr>
        <w:rFonts w:ascii="Wingdings" w:hAnsi="Wingdings" w:hint="default"/>
        <w:sz w:val="32"/>
        <w:szCs w:val="3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088495B"/>
    <w:multiLevelType w:val="hybridMultilevel"/>
    <w:tmpl w:val="EB2EE9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86064C"/>
    <w:multiLevelType w:val="hybridMultilevel"/>
    <w:tmpl w:val="B86A6236"/>
    <w:lvl w:ilvl="0" w:tplc="66C65322">
      <w:start w:val="1"/>
      <w:numFmt w:val="decimal"/>
      <w:lvlText w:val="%1."/>
      <w:lvlJc w:val="left"/>
      <w:pPr>
        <w:ind w:left="460" w:hanging="360"/>
      </w:pPr>
      <w:rPr>
        <w:rFonts w:hint="default"/>
        <w:color w:val="FF0000"/>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1"/>
  </w:num>
  <w:num w:numId="2">
    <w:abstractNumId w:val="0"/>
  </w:num>
  <w:num w:numId="3">
    <w:abstractNumId w:val="4"/>
  </w:num>
  <w:num w:numId="4">
    <w:abstractNumId w:val="5"/>
  </w:num>
  <w:num w:numId="5">
    <w:abstractNumId w:val="3"/>
  </w:num>
  <w:num w:numId="6">
    <w:abstractNumId w:val="7"/>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E74"/>
    <w:rsid w:val="00007DF5"/>
    <w:rsid w:val="000D6B48"/>
    <w:rsid w:val="002317F4"/>
    <w:rsid w:val="00275CD6"/>
    <w:rsid w:val="005034F8"/>
    <w:rsid w:val="00826097"/>
    <w:rsid w:val="00BF74D9"/>
    <w:rsid w:val="00C16E74"/>
    <w:rsid w:val="00CD2E74"/>
    <w:rsid w:val="00DC35DA"/>
    <w:rsid w:val="00F35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32044"/>
  <w15:docId w15:val="{54CAA93A-8D26-4A82-ABE1-71E3031FF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i/>
      <w:iCs/>
      <w:sz w:val="20"/>
      <w:szCs w:val="20"/>
    </w:rPr>
  </w:style>
  <w:style w:type="paragraph" w:styleId="Title">
    <w:name w:val="Title"/>
    <w:basedOn w:val="Normal"/>
    <w:uiPriority w:val="10"/>
    <w:qFormat/>
    <w:pPr>
      <w:spacing w:before="89"/>
      <w:ind w:left="2330" w:right="2508"/>
      <w:jc w:val="center"/>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1212</Words>
  <Characters>6913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Source Selection Plan (LCLS-II-HE Conduits)</vt:lpstr>
    </vt:vector>
  </TitlesOfParts>
  <Company>SLAC National Accelerator Laboratory</Company>
  <LinksUpToDate>false</LinksUpToDate>
  <CharactersWithSpaces>8109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 Selection Plan (LCLS-II-HE Conduits)</dc:title>
  <dc:creator>Whitfield, Clifford</dc:creator>
  <cp:lastModifiedBy>Levashov, Yurii I.</cp:lastModifiedBy>
  <cp:revision>7</cp:revision>
  <dcterms:created xsi:type="dcterms:W3CDTF">2023-06-06T15:21:00Z</dcterms:created>
  <dcterms:modified xsi:type="dcterms:W3CDTF">2023-06-07T15:23:00Z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2023-04-20T00:00:00Z</vt:filetime>
  </property>
  <property fmtid="{D5CDD505-2E9C-101B-9397-08002B2CF9AE}" pid="3" name="Creator">
    <vt:lpwstr>Microsoft® Word for Microsoft 365</vt:lpwstr>
  </property>
  <property fmtid="{D5CDD505-2E9C-101B-9397-08002B2CF9AE}" pid="4" name="LastSaved">
    <vt:filetime>2023-06-02T00:00:00Z</vt:filetime>
  </property>
  <property fmtid="{D5CDD505-2E9C-101B-9397-08002B2CF9AE}" pid="5" name="Producer">
    <vt:lpwstr>Microsoft® Word for Microsoft 365</vt:lpwstr>
  </property>
</Properties>
</file>