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F751E4">
        <w:rPr>
          <w:rFonts w:cs="Arial"/>
          <w:color w:val="FF0000"/>
          <w:sz w:val="36"/>
          <w:szCs w:val="36"/>
        </w:rPr>
        <w:t>32739-0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F751E4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SOCKETS, TOOLING BALL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265E01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2/26/16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F751E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PF-444-316-76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F751E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32739-0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F751E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J. AMANN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F751E4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4768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F751E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SWISS SCREW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F751E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BILL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265E01" w:rsidRPr="000913BB" w:rsidRDefault="00F751E4" w:rsidP="00F751E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397FE04" wp14:editId="387928F6">
            <wp:extent cx="2590800" cy="21949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Magnetic permeability measures between 1.060 to 1.179</w:t>
      </w:r>
      <w:r>
        <w:rPr>
          <w:rFonts w:ascii="Symbol" w:hAnsi="Symbol"/>
          <w:sz w:val="24"/>
          <w:szCs w:val="24"/>
        </w:rPr>
        <w:t>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on</w:t>
      </w:r>
      <w:r>
        <w:rPr>
          <w:sz w:val="24"/>
          <w:szCs w:val="24"/>
        </w:rPr>
        <w:br/>
      </w:r>
      <w:r w:rsidR="00355CA7">
        <w:rPr>
          <w:sz w:val="24"/>
          <w:szCs w:val="24"/>
        </w:rPr>
        <w:t>2X flat surfaces.</w:t>
      </w:r>
      <w:bookmarkStart w:id="0" w:name="_GoBack"/>
      <w:bookmarkEnd w:id="0"/>
    </w:p>
    <w:p w:rsidR="00DD11A7" w:rsidRPr="00C213A2" w:rsidRDefault="00DD11A7" w:rsidP="00EB282F">
      <w:pPr>
        <w:jc w:val="center"/>
        <w:rPr>
          <w:sz w:val="24"/>
          <w:szCs w:val="24"/>
        </w:rPr>
      </w:pPr>
      <w:r w:rsidRPr="00C213A2">
        <w:rPr>
          <w:sz w:val="24"/>
          <w:szCs w:val="24"/>
        </w:rPr>
        <w:br/>
      </w:r>
    </w:p>
    <w:sectPr w:rsidR="00DD11A7" w:rsidRPr="00C213A2" w:rsidSect="00E0272C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66" w:rsidRDefault="00622866" w:rsidP="00E0272C">
      <w:pPr>
        <w:spacing w:after="0" w:line="240" w:lineRule="auto"/>
      </w:pPr>
      <w:r>
        <w:separator/>
      </w:r>
    </w:p>
  </w:endnote>
  <w:endnote w:type="continuationSeparator" w:id="0">
    <w:p w:rsidR="00622866" w:rsidRDefault="00622866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66" w:rsidRDefault="00622866" w:rsidP="00E0272C">
      <w:pPr>
        <w:spacing w:after="0" w:line="240" w:lineRule="auto"/>
      </w:pPr>
      <w:r>
        <w:separator/>
      </w:r>
    </w:p>
  </w:footnote>
  <w:footnote w:type="continuationSeparator" w:id="0">
    <w:p w:rsidR="00622866" w:rsidRDefault="00622866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41" type="#_x0000_t75" style="width:27pt;height:12.75pt;visibility:visible;mso-wrap-style:square" o:bullet="t">
        <v:imagedata r:id="rId2" o:title=""/>
      </v:shape>
    </w:pict>
  </w:numPicBullet>
  <w:abstractNum w:abstractNumId="0">
    <w:nsid w:val="0E5E4DB9"/>
    <w:multiLevelType w:val="hybridMultilevel"/>
    <w:tmpl w:val="E77E4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C7A53"/>
    <w:rsid w:val="001402C6"/>
    <w:rsid w:val="001502DD"/>
    <w:rsid w:val="00167080"/>
    <w:rsid w:val="001B05B2"/>
    <w:rsid w:val="00203110"/>
    <w:rsid w:val="00203804"/>
    <w:rsid w:val="00265E01"/>
    <w:rsid w:val="00355CA7"/>
    <w:rsid w:val="00424160"/>
    <w:rsid w:val="0044118C"/>
    <w:rsid w:val="00447D3D"/>
    <w:rsid w:val="004844EF"/>
    <w:rsid w:val="004D07CF"/>
    <w:rsid w:val="004F113E"/>
    <w:rsid w:val="004F35CB"/>
    <w:rsid w:val="00520978"/>
    <w:rsid w:val="005B1BBD"/>
    <w:rsid w:val="005B71D0"/>
    <w:rsid w:val="00622866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C13B82"/>
    <w:rsid w:val="00C213A2"/>
    <w:rsid w:val="00C7693E"/>
    <w:rsid w:val="00CC5445"/>
    <w:rsid w:val="00CE6DC0"/>
    <w:rsid w:val="00CF3C73"/>
    <w:rsid w:val="00D50D3A"/>
    <w:rsid w:val="00D71E36"/>
    <w:rsid w:val="00D73110"/>
    <w:rsid w:val="00D76E20"/>
    <w:rsid w:val="00DA5C97"/>
    <w:rsid w:val="00DD11A7"/>
    <w:rsid w:val="00DE2743"/>
    <w:rsid w:val="00E0272C"/>
    <w:rsid w:val="00E96840"/>
    <w:rsid w:val="00EB282F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2016-02-29T16:53:00Z</cp:lastPrinted>
  <dcterms:created xsi:type="dcterms:W3CDTF">2016-03-08T18:06:00Z</dcterms:created>
  <dcterms:modified xsi:type="dcterms:W3CDTF">2016-03-08T18:06:00Z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