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567"/>
        <w:gridCol w:w="7233"/>
      </w:tblGrid>
      <w:tr w:rsidR="008E2210" w14:paraId="03D972CC" w14:textId="77777777" w:rsidTr="00140D4F">
        <w:tc>
          <w:tcPr>
            <w:tcW w:w="3624" w:type="dxa"/>
            <w:shd w:val="clear" w:color="auto" w:fill="auto"/>
          </w:tcPr>
          <w:p w14:paraId="36F3F907" w14:textId="733F40F6" w:rsidR="008E2210" w:rsidRDefault="00813CB5" w:rsidP="008E2210">
            <w:pPr>
              <w:pStyle w:val="Header"/>
            </w:pPr>
            <w:r>
              <w:rPr>
                <w:noProof/>
              </w:rPr>
              <w:drawing>
                <wp:inline distT="0" distB="0" distL="0" distR="0" wp14:anchorId="393D78F5" wp14:editId="2DAA244C">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48A54F51" w14:textId="72068206" w:rsidR="008E2210" w:rsidRDefault="00F33A60" w:rsidP="00140D4F">
            <w:pPr>
              <w:pStyle w:val="Office"/>
              <w:spacing w:before="300"/>
            </w:pPr>
            <w:fldSimple w:instr=" DOCPROPERTY  Office \* MERGEFORMAT ">
              <w:r w:rsidR="00B36B51">
                <w:t>Environment, Safety &amp; Health Division</w:t>
              </w:r>
            </w:fldSimple>
            <w:r w:rsidR="008E2210" w:rsidRPr="007763D3">
              <w:t xml:space="preserve"> </w:t>
            </w:r>
          </w:p>
        </w:tc>
        <w:tc>
          <w:tcPr>
            <w:tcW w:w="7392" w:type="dxa"/>
            <w:shd w:val="clear" w:color="auto" w:fill="auto"/>
          </w:tcPr>
          <w:p w14:paraId="08E0C519" w14:textId="76B6E193" w:rsidR="008E2210" w:rsidRDefault="008E2210" w:rsidP="008E2210">
            <w:pPr>
              <w:pStyle w:val="ChapterNumber"/>
            </w:pPr>
            <w:r>
              <w:t xml:space="preserve">Chapter </w:t>
            </w:r>
            <w:fldSimple w:instr=" DOCPROPERTY  ChapterNum  \* MERGEFORMAT ">
              <w:r w:rsidR="00B36B51">
                <w:t>58</w:t>
              </w:r>
            </w:fldSimple>
            <w:r>
              <w:t xml:space="preserve">: </w:t>
            </w:r>
            <w:hyperlink r:id="rId8"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B36B51">
                <w:rPr>
                  <w:rStyle w:val="Hyperlink"/>
                </w:rPr>
                <w:t>Laboratory Safety</w:t>
              </w:r>
              <w:r w:rsidRPr="00CD5725">
                <w:rPr>
                  <w:rStyle w:val="Hyperlink"/>
                </w:rPr>
                <w:fldChar w:fldCharType="end"/>
              </w:r>
              <w:r w:rsidRPr="00CD5725">
                <w:rPr>
                  <w:rStyle w:val="Hyperlink"/>
                </w:rPr>
                <w:t xml:space="preserve"> </w:t>
              </w:r>
            </w:hyperlink>
          </w:p>
          <w:p w14:paraId="31F60E6C" w14:textId="3FF7BE5F" w:rsidR="008E2210" w:rsidRPr="009469A3" w:rsidRDefault="00F33A60" w:rsidP="001D5E29">
            <w:pPr>
              <w:pStyle w:val="Title"/>
            </w:pPr>
            <w:fldSimple w:instr=" DOCPROPERTY  &quot;Title&quot;  \* MERGEFORMAT ">
              <w:r w:rsidR="00B36B51">
                <w:t>Lab Inspection Checklist</w:t>
              </w:r>
            </w:fldSimple>
            <w:r w:rsidR="008E2210" w:rsidRPr="009469A3">
              <w:t xml:space="preserve"> </w:t>
            </w:r>
          </w:p>
          <w:p w14:paraId="479423DE" w14:textId="347412BE" w:rsidR="008E2210" w:rsidRPr="00014FC5" w:rsidRDefault="008E2210" w:rsidP="001D5E29">
            <w:pPr>
              <w:pStyle w:val="Metadata"/>
            </w:pPr>
            <w:r w:rsidRPr="00014FC5">
              <w:t xml:space="preserve">Product ID: </w:t>
            </w:r>
            <w:hyperlink r:id="rId9" w:history="1">
              <w:r w:rsidRPr="00014FC5">
                <w:rPr>
                  <w:rStyle w:val="Hyperlink"/>
                </w:rPr>
                <w:fldChar w:fldCharType="begin"/>
              </w:r>
              <w:r w:rsidRPr="00014FC5">
                <w:rPr>
                  <w:rStyle w:val="Hyperlink"/>
                </w:rPr>
                <w:instrText xml:space="preserve"> DOCPROPERTY  "ProductID"  \* MERGEFORMAT </w:instrText>
              </w:r>
              <w:r w:rsidRPr="00014FC5">
                <w:rPr>
                  <w:rStyle w:val="Hyperlink"/>
                </w:rPr>
                <w:fldChar w:fldCharType="separate"/>
              </w:r>
              <w:r w:rsidR="00B36B51">
                <w:rPr>
                  <w:rStyle w:val="Hyperlink"/>
                </w:rPr>
                <w:t>730</w:t>
              </w:r>
              <w:r w:rsidRPr="00014FC5">
                <w:rPr>
                  <w:rStyle w:val="Hyperlink"/>
                </w:rPr>
                <w:fldChar w:fldCharType="end"/>
              </w:r>
            </w:hyperlink>
            <w:r w:rsidRPr="00014FC5">
              <w:t xml:space="preserve"> </w:t>
            </w:r>
            <w:r>
              <w:t>|</w:t>
            </w:r>
            <w:r w:rsidRPr="00014FC5">
              <w:t xml:space="preserve"> Revision ID: </w:t>
            </w:r>
            <w:fldSimple w:instr=" DOCPROPERTY  RevisionID  \* MERGEFORMAT ">
              <w:r w:rsidR="00B36B51">
                <w:t>2464</w:t>
              </w:r>
            </w:fldSimple>
            <w:r w:rsidRPr="00014FC5">
              <w:t xml:space="preserve"> </w:t>
            </w:r>
            <w:r>
              <w:t>|</w:t>
            </w:r>
            <w:r w:rsidRPr="00014FC5">
              <w:t xml:space="preserve"> Date </w:t>
            </w:r>
            <w:r>
              <w:t>Published</w:t>
            </w:r>
            <w:r w:rsidRPr="00014FC5">
              <w:t xml:space="preserve">: </w:t>
            </w:r>
            <w:r w:rsidRPr="00014FC5">
              <w:fldChar w:fldCharType="begin"/>
            </w:r>
            <w:r w:rsidRPr="00014FC5">
              <w:instrText xml:space="preserve"> DOCPROPERTY  "Date</w:instrText>
            </w:r>
            <w:r>
              <w:instrText>Published</w:instrText>
            </w:r>
            <w:r w:rsidRPr="00014FC5">
              <w:instrText>"  \@ "d MMMM yyyy"</w:instrText>
            </w:r>
            <w:r w:rsidRPr="00014FC5">
              <w:fldChar w:fldCharType="separate"/>
            </w:r>
            <w:r w:rsidR="00B36B51">
              <w:t>1 June 2021</w:t>
            </w:r>
            <w:r w:rsidRPr="00014FC5">
              <w:fldChar w:fldCharType="end"/>
            </w:r>
            <w:r>
              <w:t xml:space="preserve"> | </w:t>
            </w:r>
            <w:r w:rsidRPr="00014FC5">
              <w:t xml:space="preserve">Date </w:t>
            </w:r>
            <w:r>
              <w:t>Effective</w:t>
            </w:r>
            <w:r w:rsidRPr="00014FC5">
              <w:t xml:space="preserve">: </w:t>
            </w:r>
            <w:r w:rsidRPr="00014FC5">
              <w:fldChar w:fldCharType="begin"/>
            </w:r>
            <w:r w:rsidRPr="00014FC5">
              <w:instrText xml:space="preserve"> DOCPROPERTY  "Date</w:instrText>
            </w:r>
            <w:r>
              <w:instrText>Effective</w:instrText>
            </w:r>
            <w:r w:rsidRPr="00014FC5">
              <w:instrText>"  \@ "d MMMM yyyy"</w:instrText>
            </w:r>
            <w:r w:rsidRPr="00014FC5">
              <w:fldChar w:fldCharType="separate"/>
            </w:r>
            <w:r w:rsidR="00B36B51">
              <w:t>1 June 2021</w:t>
            </w:r>
            <w:r w:rsidRPr="00014FC5">
              <w:fldChar w:fldCharType="end"/>
            </w:r>
            <w:bookmarkStart w:id="0" w:name="_GoBack"/>
            <w:bookmarkEnd w:id="0"/>
          </w:p>
          <w:p w14:paraId="1930E54D" w14:textId="0A5B0B67" w:rsidR="008E2210" w:rsidRDefault="008E2210" w:rsidP="001D5E29">
            <w:pPr>
              <w:pStyle w:val="Metadata"/>
            </w:pPr>
            <w:r w:rsidRPr="00014FC5">
              <w:t xml:space="preserve">URL: </w:t>
            </w:r>
            <w:hyperlink r:id="rId10" w:history="1">
              <w:r w:rsidRPr="00014FC5">
                <w:rPr>
                  <w:rStyle w:val="Hyperlink"/>
                </w:rPr>
                <w:fldChar w:fldCharType="begin"/>
              </w:r>
              <w:r w:rsidRPr="00014FC5">
                <w:rPr>
                  <w:rStyle w:val="Hyperlink"/>
                </w:rPr>
                <w:instrText xml:space="preserve"> DOCPROPERTY  URL  \* MERGEFORMAT </w:instrText>
              </w:r>
              <w:r w:rsidRPr="00014FC5">
                <w:rPr>
                  <w:rStyle w:val="Hyperlink"/>
                </w:rPr>
                <w:fldChar w:fldCharType="separate"/>
              </w:r>
              <w:r w:rsidR="00B36B51">
                <w:rPr>
                  <w:rStyle w:val="Hyperlink"/>
                </w:rPr>
                <w:t>https://www-group.slac.stanford.edu/esh/eshmanual/references/labsafetyChecklistInspect.pdf</w:t>
              </w:r>
              <w:r w:rsidRPr="00014FC5">
                <w:rPr>
                  <w:rStyle w:val="Hyperlink"/>
                </w:rPr>
                <w:fldChar w:fldCharType="end"/>
              </w:r>
            </w:hyperlink>
            <w:r w:rsidR="00935D54" w:rsidRPr="00935D54">
              <w:t xml:space="preserve"> | </w:t>
            </w:r>
            <w:hyperlink r:id="rId11" w:history="1">
              <w:r w:rsidR="00935D54" w:rsidRPr="00935D54">
                <w:rPr>
                  <w:rStyle w:val="Hyperlink"/>
                </w:rPr>
                <w:t>docx</w:t>
              </w:r>
            </w:hyperlink>
          </w:p>
        </w:tc>
      </w:tr>
    </w:tbl>
    <w:p w14:paraId="4815BBF3" w14:textId="61D134A0" w:rsidR="008E2210" w:rsidRDefault="000F76C3" w:rsidP="006B67E3">
      <w:pPr>
        <w:pStyle w:val="BodyText"/>
      </w:pPr>
      <w:r w:rsidRPr="00FA0D7B">
        <w:t>Laboratory managers should inspect laboratories</w:t>
      </w:r>
      <w:r>
        <w:t xml:space="preserve"> on a routine schedule</w:t>
      </w:r>
      <w:r w:rsidRPr="00FA0D7B">
        <w:t xml:space="preserve">. </w:t>
      </w:r>
      <w:r>
        <w:t xml:space="preserve">Weekly inspections are recommended. The following is the recommended checklist for weekly inspections. The checklist may be tailored for the individual lab. Other formats are acceptable as long as applicable topics are covered. (See </w:t>
      </w:r>
      <w:hyperlink r:id="rId12" w:history="1">
        <w:r>
          <w:rPr>
            <w:rStyle w:val="Hyperlink"/>
          </w:rPr>
          <w:t>Laboratory</w:t>
        </w:r>
        <w:r w:rsidRPr="00CD096C">
          <w:rPr>
            <w:rStyle w:val="Hyperlink"/>
          </w:rPr>
          <w:t xml:space="preserve"> Safety: Chemical Hygiene Plan</w:t>
        </w:r>
      </w:hyperlink>
      <w:r w:rsidR="006B67E3" w:rsidRPr="006B67E3">
        <w:t xml:space="preserve"> </w:t>
      </w:r>
      <w:r w:rsidR="006B67E3">
        <w:t>[</w:t>
      </w:r>
      <w:r w:rsidR="006B67E3" w:rsidRPr="006B67E3">
        <w:t>SLAC-I-730-0A09S-040</w:t>
      </w:r>
      <w:r w:rsidR="006B67E3">
        <w:t>]</w:t>
      </w:r>
      <w:r>
        <w:t>.)</w:t>
      </w:r>
    </w:p>
    <w:tbl>
      <w:tblPr>
        <w:tblpPr w:leftFromText="180" w:rightFromText="180" w:vertAnchor="text" w:horzAnchor="margin" w:tblpXSpec="center" w:tblpY="5"/>
        <w:tblW w:w="10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0" w:type="dxa"/>
        </w:tblCellMar>
        <w:tblLook w:val="0000" w:firstRow="0" w:lastRow="0" w:firstColumn="0" w:lastColumn="0" w:noHBand="0" w:noVBand="0"/>
      </w:tblPr>
      <w:tblGrid>
        <w:gridCol w:w="5400"/>
        <w:gridCol w:w="2476"/>
        <w:gridCol w:w="774"/>
        <w:gridCol w:w="688"/>
        <w:gridCol w:w="774"/>
        <w:gridCol w:w="688"/>
      </w:tblGrid>
      <w:tr w:rsidR="000F76C3" w14:paraId="4718D21E" w14:textId="77777777" w:rsidTr="006B67E3">
        <w:trPr>
          <w:trHeight w:val="448"/>
        </w:trPr>
        <w:tc>
          <w:tcPr>
            <w:tcW w:w="5400" w:type="dxa"/>
          </w:tcPr>
          <w:p w14:paraId="73C9679B" w14:textId="77777777" w:rsidR="000F76C3" w:rsidRDefault="000F76C3" w:rsidP="000F76C3">
            <w:pPr>
              <w:pStyle w:val="TableText"/>
              <w:rPr>
                <w:sz w:val="16"/>
              </w:rPr>
            </w:pPr>
            <w:r>
              <w:t>Name(s) (print)</w:t>
            </w:r>
          </w:p>
        </w:tc>
        <w:tc>
          <w:tcPr>
            <w:tcW w:w="5400" w:type="dxa"/>
            <w:gridSpan w:val="5"/>
          </w:tcPr>
          <w:p w14:paraId="10988AFD" w14:textId="77777777" w:rsidR="000F76C3" w:rsidRDefault="000F76C3" w:rsidP="000F76C3">
            <w:pPr>
              <w:pStyle w:val="TableText"/>
              <w:rPr>
                <w:sz w:val="16"/>
              </w:rPr>
            </w:pPr>
            <w:r w:rsidRPr="000F76C3">
              <w:t>Lab Name</w:t>
            </w:r>
          </w:p>
        </w:tc>
      </w:tr>
      <w:tr w:rsidR="000F76C3" w14:paraId="2A4DA33A" w14:textId="77777777" w:rsidTr="006B67E3">
        <w:trPr>
          <w:trHeight w:val="448"/>
        </w:trPr>
        <w:tc>
          <w:tcPr>
            <w:tcW w:w="5400" w:type="dxa"/>
          </w:tcPr>
          <w:p w14:paraId="1E41AA4F" w14:textId="77777777" w:rsidR="000F76C3" w:rsidRDefault="009C6260" w:rsidP="000F76C3">
            <w:pPr>
              <w:pStyle w:val="TableText"/>
              <w:rPr>
                <w:sz w:val="16"/>
              </w:rPr>
            </w:pPr>
            <w:r>
              <w:t>Bldg</w:t>
            </w:r>
            <w:r w:rsidR="000F76C3" w:rsidRPr="000F76C3">
              <w:t>/Location</w:t>
            </w:r>
          </w:p>
        </w:tc>
        <w:tc>
          <w:tcPr>
            <w:tcW w:w="5400" w:type="dxa"/>
            <w:gridSpan w:val="5"/>
          </w:tcPr>
          <w:p w14:paraId="582F5145" w14:textId="77777777" w:rsidR="000F76C3" w:rsidRDefault="000F76C3" w:rsidP="000F76C3">
            <w:pPr>
              <w:pStyle w:val="TableText"/>
              <w:rPr>
                <w:sz w:val="16"/>
              </w:rPr>
            </w:pPr>
            <w:r>
              <w:t>Month/Year</w:t>
            </w:r>
          </w:p>
        </w:tc>
      </w:tr>
      <w:tr w:rsidR="000F76C3" w14:paraId="69FD3EDE" w14:textId="77777777" w:rsidTr="006B67E3">
        <w:trPr>
          <w:trHeight w:val="448"/>
        </w:trPr>
        <w:tc>
          <w:tcPr>
            <w:tcW w:w="7876" w:type="dxa"/>
            <w:gridSpan w:val="2"/>
          </w:tcPr>
          <w:p w14:paraId="7F7BB5C4" w14:textId="77777777" w:rsidR="000F76C3" w:rsidRPr="000F76C3" w:rsidRDefault="000F76C3" w:rsidP="000F76C3">
            <w:pPr>
              <w:pStyle w:val="TableText"/>
            </w:pPr>
          </w:p>
        </w:tc>
        <w:tc>
          <w:tcPr>
            <w:tcW w:w="774" w:type="dxa"/>
          </w:tcPr>
          <w:p w14:paraId="47F92E44" w14:textId="77777777" w:rsidR="000F76C3" w:rsidRPr="006A584F" w:rsidRDefault="000F76C3" w:rsidP="000F76C3">
            <w:pPr>
              <w:pStyle w:val="TableText"/>
              <w:rPr>
                <w:sz w:val="16"/>
              </w:rPr>
            </w:pPr>
            <w:r>
              <w:rPr>
                <w:sz w:val="16"/>
              </w:rPr>
              <w:t>*Week 1</w:t>
            </w:r>
          </w:p>
        </w:tc>
        <w:tc>
          <w:tcPr>
            <w:tcW w:w="688" w:type="dxa"/>
          </w:tcPr>
          <w:p w14:paraId="3D70CF87" w14:textId="77777777" w:rsidR="000F76C3" w:rsidRPr="006A584F" w:rsidRDefault="000F76C3" w:rsidP="000F76C3">
            <w:pPr>
              <w:pStyle w:val="TableText"/>
              <w:rPr>
                <w:sz w:val="16"/>
              </w:rPr>
            </w:pPr>
            <w:r>
              <w:rPr>
                <w:sz w:val="16"/>
              </w:rPr>
              <w:t>*Week 2</w:t>
            </w:r>
          </w:p>
        </w:tc>
        <w:tc>
          <w:tcPr>
            <w:tcW w:w="774" w:type="dxa"/>
          </w:tcPr>
          <w:p w14:paraId="2BD64C4E" w14:textId="77777777" w:rsidR="000F76C3" w:rsidRPr="006A584F" w:rsidRDefault="000F76C3" w:rsidP="000F76C3">
            <w:pPr>
              <w:pStyle w:val="TableText"/>
              <w:rPr>
                <w:sz w:val="16"/>
              </w:rPr>
            </w:pPr>
            <w:r>
              <w:rPr>
                <w:sz w:val="16"/>
              </w:rPr>
              <w:t>*Week 3</w:t>
            </w:r>
          </w:p>
        </w:tc>
        <w:tc>
          <w:tcPr>
            <w:tcW w:w="688" w:type="dxa"/>
          </w:tcPr>
          <w:p w14:paraId="573A1324" w14:textId="77777777" w:rsidR="000F76C3" w:rsidRPr="006A584F" w:rsidRDefault="000F76C3" w:rsidP="000F76C3">
            <w:pPr>
              <w:pStyle w:val="TableText"/>
              <w:rPr>
                <w:sz w:val="16"/>
              </w:rPr>
            </w:pPr>
            <w:r>
              <w:rPr>
                <w:sz w:val="16"/>
              </w:rPr>
              <w:t>*Week 4</w:t>
            </w:r>
          </w:p>
        </w:tc>
      </w:tr>
      <w:tr w:rsidR="000F76C3" w14:paraId="456F9FA1" w14:textId="77777777" w:rsidTr="006B67E3">
        <w:tc>
          <w:tcPr>
            <w:tcW w:w="7876" w:type="dxa"/>
            <w:gridSpan w:val="2"/>
            <w:tcBorders>
              <w:bottom w:val="single" w:sz="2" w:space="0" w:color="000000"/>
            </w:tcBorders>
            <w:shd w:val="clear" w:color="auto" w:fill="D9D9D9"/>
          </w:tcPr>
          <w:p w14:paraId="3361AEFA" w14:textId="77777777" w:rsidR="000F76C3" w:rsidRPr="009C6260" w:rsidRDefault="000F76C3" w:rsidP="009C6260">
            <w:pPr>
              <w:pStyle w:val="TableStubHead"/>
              <w:rPr>
                <w:highlight w:val="yellow"/>
              </w:rPr>
            </w:pPr>
            <w:r w:rsidRPr="009C6260">
              <w:t>General Safety</w:t>
            </w:r>
          </w:p>
        </w:tc>
        <w:tc>
          <w:tcPr>
            <w:tcW w:w="774" w:type="dxa"/>
            <w:tcBorders>
              <w:bottom w:val="single" w:sz="2" w:space="0" w:color="000000"/>
            </w:tcBorders>
          </w:tcPr>
          <w:p w14:paraId="45828EFA" w14:textId="77777777" w:rsidR="000F76C3" w:rsidRDefault="000F76C3" w:rsidP="000F76C3">
            <w:pPr>
              <w:pStyle w:val="TableText"/>
              <w:rPr>
                <w:sz w:val="16"/>
              </w:rPr>
            </w:pPr>
          </w:p>
        </w:tc>
        <w:tc>
          <w:tcPr>
            <w:tcW w:w="688" w:type="dxa"/>
            <w:tcBorders>
              <w:bottom w:val="single" w:sz="2" w:space="0" w:color="000000"/>
            </w:tcBorders>
          </w:tcPr>
          <w:p w14:paraId="3CB3E4B6" w14:textId="77777777" w:rsidR="000F76C3" w:rsidRDefault="000F76C3" w:rsidP="000F76C3">
            <w:pPr>
              <w:pStyle w:val="TableText"/>
              <w:rPr>
                <w:sz w:val="16"/>
              </w:rPr>
            </w:pPr>
          </w:p>
        </w:tc>
        <w:tc>
          <w:tcPr>
            <w:tcW w:w="774" w:type="dxa"/>
            <w:tcBorders>
              <w:bottom w:val="single" w:sz="2" w:space="0" w:color="000000"/>
            </w:tcBorders>
          </w:tcPr>
          <w:p w14:paraId="5C59F66D" w14:textId="77777777" w:rsidR="000F76C3" w:rsidRDefault="000F76C3" w:rsidP="000F76C3">
            <w:pPr>
              <w:pStyle w:val="TableText"/>
              <w:rPr>
                <w:sz w:val="16"/>
              </w:rPr>
            </w:pPr>
          </w:p>
        </w:tc>
        <w:tc>
          <w:tcPr>
            <w:tcW w:w="688" w:type="dxa"/>
            <w:tcBorders>
              <w:bottom w:val="single" w:sz="2" w:space="0" w:color="000000"/>
            </w:tcBorders>
          </w:tcPr>
          <w:p w14:paraId="024FAB69" w14:textId="77777777" w:rsidR="000F76C3" w:rsidRDefault="000F76C3" w:rsidP="000F76C3">
            <w:pPr>
              <w:pStyle w:val="TableText"/>
              <w:rPr>
                <w:sz w:val="16"/>
              </w:rPr>
            </w:pPr>
          </w:p>
        </w:tc>
      </w:tr>
      <w:tr w:rsidR="000F76C3" w14:paraId="7DEF4769" w14:textId="77777777" w:rsidTr="006B67E3">
        <w:tc>
          <w:tcPr>
            <w:tcW w:w="7876" w:type="dxa"/>
            <w:gridSpan w:val="2"/>
            <w:tcBorders>
              <w:bottom w:val="single" w:sz="2" w:space="0" w:color="000000"/>
            </w:tcBorders>
          </w:tcPr>
          <w:p w14:paraId="664BBE14" w14:textId="77777777" w:rsidR="000F76C3" w:rsidRPr="00202AA9" w:rsidRDefault="000F76C3" w:rsidP="009C6260">
            <w:pPr>
              <w:pStyle w:val="TableText"/>
              <w:rPr>
                <w:sz w:val="17"/>
                <w:szCs w:val="17"/>
              </w:rPr>
            </w:pPr>
            <w:r>
              <w:rPr>
                <w:sz w:val="17"/>
                <w:szCs w:val="17"/>
              </w:rPr>
              <w:t>Laboratory doors are labeled with lab</w:t>
            </w:r>
            <w:r w:rsidR="009C6260">
              <w:rPr>
                <w:sz w:val="17"/>
                <w:szCs w:val="17"/>
              </w:rPr>
              <w:t xml:space="preserve"> and </w:t>
            </w:r>
            <w:r>
              <w:rPr>
                <w:sz w:val="17"/>
                <w:szCs w:val="17"/>
              </w:rPr>
              <w:t>E</w:t>
            </w:r>
            <w:r w:rsidR="009C6260">
              <w:rPr>
                <w:sz w:val="17"/>
                <w:szCs w:val="17"/>
              </w:rPr>
              <w:t>SH</w:t>
            </w:r>
            <w:r>
              <w:rPr>
                <w:sz w:val="17"/>
                <w:szCs w:val="17"/>
              </w:rPr>
              <w:t>/emergency contacts, hazards present, and PPE/attire requirements for work</w:t>
            </w:r>
            <w:r w:rsidR="009C6260">
              <w:rPr>
                <w:sz w:val="17"/>
                <w:szCs w:val="17"/>
              </w:rPr>
              <w:t>?</w:t>
            </w:r>
          </w:p>
        </w:tc>
        <w:tc>
          <w:tcPr>
            <w:tcW w:w="774" w:type="dxa"/>
            <w:tcBorders>
              <w:bottom w:val="single" w:sz="2" w:space="0" w:color="000000"/>
            </w:tcBorders>
          </w:tcPr>
          <w:p w14:paraId="02C7E6E7" w14:textId="77777777" w:rsidR="000F76C3" w:rsidRDefault="000F76C3" w:rsidP="000F76C3">
            <w:pPr>
              <w:pStyle w:val="TableText"/>
              <w:rPr>
                <w:sz w:val="16"/>
              </w:rPr>
            </w:pPr>
          </w:p>
        </w:tc>
        <w:tc>
          <w:tcPr>
            <w:tcW w:w="688" w:type="dxa"/>
            <w:tcBorders>
              <w:bottom w:val="single" w:sz="2" w:space="0" w:color="000000"/>
            </w:tcBorders>
          </w:tcPr>
          <w:p w14:paraId="49F1D308" w14:textId="77777777" w:rsidR="000F76C3" w:rsidRDefault="000F76C3" w:rsidP="000F76C3">
            <w:pPr>
              <w:pStyle w:val="TableText"/>
              <w:rPr>
                <w:sz w:val="16"/>
              </w:rPr>
            </w:pPr>
          </w:p>
        </w:tc>
        <w:tc>
          <w:tcPr>
            <w:tcW w:w="774" w:type="dxa"/>
            <w:tcBorders>
              <w:bottom w:val="single" w:sz="2" w:space="0" w:color="000000"/>
            </w:tcBorders>
          </w:tcPr>
          <w:p w14:paraId="5D39ACB4" w14:textId="77777777" w:rsidR="000F76C3" w:rsidRDefault="000F76C3" w:rsidP="000F76C3">
            <w:pPr>
              <w:pStyle w:val="TableText"/>
              <w:rPr>
                <w:sz w:val="16"/>
              </w:rPr>
            </w:pPr>
          </w:p>
        </w:tc>
        <w:tc>
          <w:tcPr>
            <w:tcW w:w="688" w:type="dxa"/>
            <w:tcBorders>
              <w:bottom w:val="single" w:sz="2" w:space="0" w:color="000000"/>
            </w:tcBorders>
          </w:tcPr>
          <w:p w14:paraId="08A35B39" w14:textId="77777777" w:rsidR="000F76C3" w:rsidRDefault="000F76C3" w:rsidP="000F76C3">
            <w:pPr>
              <w:pStyle w:val="TableText"/>
              <w:rPr>
                <w:sz w:val="16"/>
              </w:rPr>
            </w:pPr>
          </w:p>
        </w:tc>
      </w:tr>
      <w:tr w:rsidR="000F76C3" w14:paraId="75B5CD4F" w14:textId="77777777" w:rsidTr="006B67E3">
        <w:tc>
          <w:tcPr>
            <w:tcW w:w="7876" w:type="dxa"/>
            <w:gridSpan w:val="2"/>
            <w:tcBorders>
              <w:bottom w:val="single" w:sz="2" w:space="0" w:color="000000"/>
            </w:tcBorders>
          </w:tcPr>
          <w:p w14:paraId="5F937FB4" w14:textId="77777777" w:rsidR="000F76C3" w:rsidRPr="00202AA9" w:rsidRDefault="000F76C3" w:rsidP="000F76C3">
            <w:pPr>
              <w:pStyle w:val="TableText"/>
              <w:rPr>
                <w:sz w:val="17"/>
                <w:szCs w:val="17"/>
              </w:rPr>
            </w:pPr>
            <w:r>
              <w:rPr>
                <w:sz w:val="17"/>
                <w:szCs w:val="17"/>
              </w:rPr>
              <w:t>Is overall lab housekeeping in good order (clean bench paper, clutter)?</w:t>
            </w:r>
          </w:p>
        </w:tc>
        <w:tc>
          <w:tcPr>
            <w:tcW w:w="774" w:type="dxa"/>
            <w:tcBorders>
              <w:bottom w:val="single" w:sz="2" w:space="0" w:color="000000"/>
            </w:tcBorders>
          </w:tcPr>
          <w:p w14:paraId="38970045" w14:textId="77777777" w:rsidR="000F76C3" w:rsidRDefault="000F76C3" w:rsidP="000F76C3">
            <w:pPr>
              <w:pStyle w:val="TableText"/>
              <w:rPr>
                <w:sz w:val="16"/>
              </w:rPr>
            </w:pPr>
          </w:p>
        </w:tc>
        <w:tc>
          <w:tcPr>
            <w:tcW w:w="688" w:type="dxa"/>
            <w:tcBorders>
              <w:bottom w:val="single" w:sz="2" w:space="0" w:color="000000"/>
            </w:tcBorders>
          </w:tcPr>
          <w:p w14:paraId="13F235C7" w14:textId="77777777" w:rsidR="000F76C3" w:rsidRDefault="000F76C3" w:rsidP="000F76C3">
            <w:pPr>
              <w:pStyle w:val="TableText"/>
              <w:rPr>
                <w:sz w:val="16"/>
              </w:rPr>
            </w:pPr>
          </w:p>
        </w:tc>
        <w:tc>
          <w:tcPr>
            <w:tcW w:w="774" w:type="dxa"/>
            <w:tcBorders>
              <w:bottom w:val="single" w:sz="2" w:space="0" w:color="000000"/>
            </w:tcBorders>
          </w:tcPr>
          <w:p w14:paraId="4E05DD8C" w14:textId="77777777" w:rsidR="000F76C3" w:rsidRDefault="000F76C3" w:rsidP="000F76C3">
            <w:pPr>
              <w:pStyle w:val="TableText"/>
              <w:rPr>
                <w:sz w:val="16"/>
              </w:rPr>
            </w:pPr>
          </w:p>
        </w:tc>
        <w:tc>
          <w:tcPr>
            <w:tcW w:w="688" w:type="dxa"/>
            <w:tcBorders>
              <w:bottom w:val="single" w:sz="2" w:space="0" w:color="000000"/>
            </w:tcBorders>
          </w:tcPr>
          <w:p w14:paraId="52111DEC" w14:textId="77777777" w:rsidR="000F76C3" w:rsidRDefault="000F76C3" w:rsidP="000F76C3">
            <w:pPr>
              <w:pStyle w:val="TableText"/>
              <w:rPr>
                <w:sz w:val="16"/>
              </w:rPr>
            </w:pPr>
          </w:p>
        </w:tc>
      </w:tr>
      <w:tr w:rsidR="000F76C3" w14:paraId="4333C0BB" w14:textId="77777777" w:rsidTr="006B67E3">
        <w:tc>
          <w:tcPr>
            <w:tcW w:w="7876" w:type="dxa"/>
            <w:gridSpan w:val="2"/>
            <w:tcBorders>
              <w:bottom w:val="single" w:sz="2" w:space="0" w:color="000000"/>
            </w:tcBorders>
          </w:tcPr>
          <w:p w14:paraId="5A924316" w14:textId="77777777" w:rsidR="000F76C3" w:rsidRPr="00202AA9" w:rsidRDefault="000F76C3" w:rsidP="000F76C3">
            <w:pPr>
              <w:pStyle w:val="TableText"/>
              <w:rPr>
                <w:sz w:val="17"/>
                <w:szCs w:val="17"/>
              </w:rPr>
            </w:pPr>
            <w:r w:rsidRPr="00202AA9">
              <w:rPr>
                <w:sz w:val="17"/>
                <w:szCs w:val="17"/>
              </w:rPr>
              <w:t>Are aisles free of obstructions? Minimum clearance for lab aisles is 2 ft.</w:t>
            </w:r>
          </w:p>
        </w:tc>
        <w:tc>
          <w:tcPr>
            <w:tcW w:w="774" w:type="dxa"/>
            <w:tcBorders>
              <w:bottom w:val="single" w:sz="2" w:space="0" w:color="000000"/>
            </w:tcBorders>
          </w:tcPr>
          <w:p w14:paraId="382498B5" w14:textId="77777777" w:rsidR="000F76C3" w:rsidRDefault="000F76C3" w:rsidP="000F76C3">
            <w:pPr>
              <w:pStyle w:val="TableText"/>
              <w:rPr>
                <w:sz w:val="16"/>
              </w:rPr>
            </w:pPr>
          </w:p>
        </w:tc>
        <w:tc>
          <w:tcPr>
            <w:tcW w:w="688" w:type="dxa"/>
            <w:tcBorders>
              <w:bottom w:val="single" w:sz="2" w:space="0" w:color="000000"/>
            </w:tcBorders>
          </w:tcPr>
          <w:p w14:paraId="6F0318F0" w14:textId="77777777" w:rsidR="000F76C3" w:rsidRDefault="000F76C3" w:rsidP="000F76C3">
            <w:pPr>
              <w:pStyle w:val="TableText"/>
              <w:rPr>
                <w:sz w:val="16"/>
              </w:rPr>
            </w:pPr>
          </w:p>
        </w:tc>
        <w:tc>
          <w:tcPr>
            <w:tcW w:w="774" w:type="dxa"/>
            <w:tcBorders>
              <w:bottom w:val="single" w:sz="2" w:space="0" w:color="000000"/>
            </w:tcBorders>
          </w:tcPr>
          <w:p w14:paraId="64E0B070" w14:textId="77777777" w:rsidR="000F76C3" w:rsidRDefault="000F76C3" w:rsidP="000F76C3">
            <w:pPr>
              <w:pStyle w:val="TableText"/>
              <w:rPr>
                <w:sz w:val="16"/>
              </w:rPr>
            </w:pPr>
          </w:p>
        </w:tc>
        <w:tc>
          <w:tcPr>
            <w:tcW w:w="688" w:type="dxa"/>
            <w:tcBorders>
              <w:bottom w:val="single" w:sz="2" w:space="0" w:color="000000"/>
            </w:tcBorders>
          </w:tcPr>
          <w:p w14:paraId="1ADD9F44" w14:textId="77777777" w:rsidR="000F76C3" w:rsidRDefault="000F76C3" w:rsidP="000F76C3">
            <w:pPr>
              <w:pStyle w:val="TableText"/>
              <w:rPr>
                <w:sz w:val="16"/>
              </w:rPr>
            </w:pPr>
          </w:p>
        </w:tc>
      </w:tr>
      <w:tr w:rsidR="000F76C3" w14:paraId="293DB069" w14:textId="77777777" w:rsidTr="006B67E3">
        <w:tc>
          <w:tcPr>
            <w:tcW w:w="7876" w:type="dxa"/>
            <w:gridSpan w:val="2"/>
            <w:tcBorders>
              <w:bottom w:val="single" w:sz="2" w:space="0" w:color="000000"/>
            </w:tcBorders>
          </w:tcPr>
          <w:p w14:paraId="33759549" w14:textId="77777777" w:rsidR="000F76C3" w:rsidRDefault="000F76C3" w:rsidP="000F76C3">
            <w:pPr>
              <w:pStyle w:val="TableText"/>
              <w:rPr>
                <w:sz w:val="17"/>
                <w:szCs w:val="17"/>
              </w:rPr>
            </w:pPr>
            <w:r>
              <w:rPr>
                <w:sz w:val="17"/>
                <w:szCs w:val="17"/>
              </w:rPr>
              <w:t xml:space="preserve">Is PPE readily available and in good condition? </w:t>
            </w:r>
          </w:p>
        </w:tc>
        <w:tc>
          <w:tcPr>
            <w:tcW w:w="774" w:type="dxa"/>
            <w:tcBorders>
              <w:bottom w:val="single" w:sz="2" w:space="0" w:color="000000"/>
            </w:tcBorders>
          </w:tcPr>
          <w:p w14:paraId="40ECD2B5" w14:textId="77777777" w:rsidR="000F76C3" w:rsidRDefault="000F76C3" w:rsidP="000F76C3">
            <w:pPr>
              <w:pStyle w:val="TableText"/>
              <w:rPr>
                <w:sz w:val="16"/>
              </w:rPr>
            </w:pPr>
          </w:p>
        </w:tc>
        <w:tc>
          <w:tcPr>
            <w:tcW w:w="688" w:type="dxa"/>
            <w:tcBorders>
              <w:bottom w:val="single" w:sz="2" w:space="0" w:color="000000"/>
            </w:tcBorders>
          </w:tcPr>
          <w:p w14:paraId="585C44A4" w14:textId="77777777" w:rsidR="000F76C3" w:rsidRDefault="000F76C3" w:rsidP="000F76C3">
            <w:pPr>
              <w:pStyle w:val="TableText"/>
              <w:rPr>
                <w:sz w:val="16"/>
              </w:rPr>
            </w:pPr>
          </w:p>
        </w:tc>
        <w:tc>
          <w:tcPr>
            <w:tcW w:w="774" w:type="dxa"/>
            <w:tcBorders>
              <w:bottom w:val="single" w:sz="2" w:space="0" w:color="000000"/>
            </w:tcBorders>
          </w:tcPr>
          <w:p w14:paraId="66C22E14" w14:textId="77777777" w:rsidR="000F76C3" w:rsidRDefault="000F76C3" w:rsidP="000F76C3">
            <w:pPr>
              <w:pStyle w:val="TableText"/>
              <w:rPr>
                <w:sz w:val="16"/>
              </w:rPr>
            </w:pPr>
          </w:p>
        </w:tc>
        <w:tc>
          <w:tcPr>
            <w:tcW w:w="688" w:type="dxa"/>
            <w:tcBorders>
              <w:bottom w:val="single" w:sz="2" w:space="0" w:color="000000"/>
            </w:tcBorders>
          </w:tcPr>
          <w:p w14:paraId="426EA1B0" w14:textId="77777777" w:rsidR="000F76C3" w:rsidRDefault="000F76C3" w:rsidP="000F76C3">
            <w:pPr>
              <w:pStyle w:val="TableText"/>
              <w:rPr>
                <w:sz w:val="16"/>
              </w:rPr>
            </w:pPr>
          </w:p>
        </w:tc>
      </w:tr>
      <w:tr w:rsidR="000F76C3" w14:paraId="71212E70" w14:textId="77777777" w:rsidTr="006B67E3">
        <w:tc>
          <w:tcPr>
            <w:tcW w:w="7876" w:type="dxa"/>
            <w:gridSpan w:val="2"/>
            <w:tcBorders>
              <w:bottom w:val="single" w:sz="2" w:space="0" w:color="000000"/>
            </w:tcBorders>
          </w:tcPr>
          <w:p w14:paraId="3EA56CF5" w14:textId="77777777" w:rsidR="000F76C3" w:rsidRDefault="000F76C3" w:rsidP="009C6260">
            <w:pPr>
              <w:pStyle w:val="TableText"/>
              <w:rPr>
                <w:sz w:val="17"/>
                <w:szCs w:val="17"/>
              </w:rPr>
            </w:pPr>
            <w:r>
              <w:rPr>
                <w:sz w:val="17"/>
                <w:szCs w:val="17"/>
              </w:rPr>
              <w:t>Supplies are stored minimum of 18 inches away from ceiling</w:t>
            </w:r>
            <w:r w:rsidR="009C6260">
              <w:rPr>
                <w:sz w:val="17"/>
                <w:szCs w:val="17"/>
              </w:rPr>
              <w:t>?</w:t>
            </w:r>
          </w:p>
        </w:tc>
        <w:tc>
          <w:tcPr>
            <w:tcW w:w="774" w:type="dxa"/>
            <w:tcBorders>
              <w:bottom w:val="single" w:sz="2" w:space="0" w:color="000000"/>
            </w:tcBorders>
          </w:tcPr>
          <w:p w14:paraId="6B51D169" w14:textId="77777777" w:rsidR="000F76C3" w:rsidRDefault="000F76C3" w:rsidP="000F76C3">
            <w:pPr>
              <w:pStyle w:val="TableText"/>
              <w:rPr>
                <w:sz w:val="16"/>
              </w:rPr>
            </w:pPr>
          </w:p>
        </w:tc>
        <w:tc>
          <w:tcPr>
            <w:tcW w:w="688" w:type="dxa"/>
            <w:tcBorders>
              <w:bottom w:val="single" w:sz="2" w:space="0" w:color="000000"/>
            </w:tcBorders>
          </w:tcPr>
          <w:p w14:paraId="3CDBA441" w14:textId="77777777" w:rsidR="000F76C3" w:rsidRDefault="000F76C3" w:rsidP="000F76C3">
            <w:pPr>
              <w:pStyle w:val="TableText"/>
              <w:rPr>
                <w:sz w:val="16"/>
              </w:rPr>
            </w:pPr>
          </w:p>
        </w:tc>
        <w:tc>
          <w:tcPr>
            <w:tcW w:w="774" w:type="dxa"/>
            <w:tcBorders>
              <w:bottom w:val="single" w:sz="2" w:space="0" w:color="000000"/>
            </w:tcBorders>
          </w:tcPr>
          <w:p w14:paraId="513915DF" w14:textId="77777777" w:rsidR="000F76C3" w:rsidRDefault="000F76C3" w:rsidP="000F76C3">
            <w:pPr>
              <w:pStyle w:val="TableText"/>
              <w:rPr>
                <w:sz w:val="16"/>
              </w:rPr>
            </w:pPr>
          </w:p>
        </w:tc>
        <w:tc>
          <w:tcPr>
            <w:tcW w:w="688" w:type="dxa"/>
            <w:tcBorders>
              <w:bottom w:val="single" w:sz="2" w:space="0" w:color="000000"/>
            </w:tcBorders>
          </w:tcPr>
          <w:p w14:paraId="1608F810" w14:textId="77777777" w:rsidR="000F76C3" w:rsidRDefault="000F76C3" w:rsidP="000F76C3">
            <w:pPr>
              <w:pStyle w:val="TableText"/>
              <w:rPr>
                <w:sz w:val="16"/>
              </w:rPr>
            </w:pPr>
          </w:p>
        </w:tc>
      </w:tr>
      <w:tr w:rsidR="000F76C3" w14:paraId="7E7A7299" w14:textId="77777777" w:rsidTr="006B67E3">
        <w:tc>
          <w:tcPr>
            <w:tcW w:w="7876" w:type="dxa"/>
            <w:gridSpan w:val="2"/>
            <w:tcBorders>
              <w:bottom w:val="single" w:sz="2" w:space="0" w:color="000000"/>
            </w:tcBorders>
          </w:tcPr>
          <w:p w14:paraId="20FF7A79" w14:textId="77777777" w:rsidR="000F76C3" w:rsidRDefault="000F76C3" w:rsidP="009C6260">
            <w:pPr>
              <w:pStyle w:val="TableText"/>
              <w:rPr>
                <w:sz w:val="17"/>
                <w:szCs w:val="17"/>
              </w:rPr>
            </w:pPr>
            <w:r>
              <w:rPr>
                <w:sz w:val="17"/>
                <w:szCs w:val="17"/>
              </w:rPr>
              <w:t>Overhead storage is minimized and restrained from falling</w:t>
            </w:r>
            <w:r w:rsidR="009C6260">
              <w:rPr>
                <w:sz w:val="17"/>
                <w:szCs w:val="17"/>
              </w:rPr>
              <w:t>?</w:t>
            </w:r>
          </w:p>
        </w:tc>
        <w:tc>
          <w:tcPr>
            <w:tcW w:w="774" w:type="dxa"/>
            <w:tcBorders>
              <w:bottom w:val="single" w:sz="2" w:space="0" w:color="000000"/>
            </w:tcBorders>
          </w:tcPr>
          <w:p w14:paraId="040A2A22" w14:textId="77777777" w:rsidR="000F76C3" w:rsidRDefault="000F76C3" w:rsidP="000F76C3">
            <w:pPr>
              <w:pStyle w:val="TableText"/>
              <w:rPr>
                <w:sz w:val="16"/>
              </w:rPr>
            </w:pPr>
          </w:p>
        </w:tc>
        <w:tc>
          <w:tcPr>
            <w:tcW w:w="688" w:type="dxa"/>
            <w:tcBorders>
              <w:bottom w:val="single" w:sz="2" w:space="0" w:color="000000"/>
            </w:tcBorders>
          </w:tcPr>
          <w:p w14:paraId="14FF1A58" w14:textId="77777777" w:rsidR="000F76C3" w:rsidRDefault="000F76C3" w:rsidP="000F76C3">
            <w:pPr>
              <w:pStyle w:val="TableText"/>
              <w:rPr>
                <w:sz w:val="16"/>
              </w:rPr>
            </w:pPr>
          </w:p>
        </w:tc>
        <w:tc>
          <w:tcPr>
            <w:tcW w:w="774" w:type="dxa"/>
            <w:tcBorders>
              <w:bottom w:val="single" w:sz="2" w:space="0" w:color="000000"/>
            </w:tcBorders>
          </w:tcPr>
          <w:p w14:paraId="19A25A18" w14:textId="77777777" w:rsidR="000F76C3" w:rsidRDefault="000F76C3" w:rsidP="000F76C3">
            <w:pPr>
              <w:pStyle w:val="TableText"/>
              <w:rPr>
                <w:sz w:val="16"/>
              </w:rPr>
            </w:pPr>
          </w:p>
        </w:tc>
        <w:tc>
          <w:tcPr>
            <w:tcW w:w="688" w:type="dxa"/>
            <w:tcBorders>
              <w:bottom w:val="single" w:sz="2" w:space="0" w:color="000000"/>
            </w:tcBorders>
          </w:tcPr>
          <w:p w14:paraId="04670012" w14:textId="77777777" w:rsidR="000F76C3" w:rsidRDefault="000F76C3" w:rsidP="000F76C3">
            <w:pPr>
              <w:pStyle w:val="TableText"/>
              <w:rPr>
                <w:sz w:val="16"/>
              </w:rPr>
            </w:pPr>
          </w:p>
        </w:tc>
      </w:tr>
      <w:tr w:rsidR="000F76C3" w14:paraId="7B9E0752" w14:textId="77777777" w:rsidTr="006B67E3">
        <w:tc>
          <w:tcPr>
            <w:tcW w:w="7876" w:type="dxa"/>
            <w:gridSpan w:val="2"/>
            <w:tcBorders>
              <w:bottom w:val="single" w:sz="2" w:space="0" w:color="000000"/>
            </w:tcBorders>
          </w:tcPr>
          <w:p w14:paraId="3A8B6366" w14:textId="77777777" w:rsidR="000F76C3" w:rsidRDefault="000F76C3" w:rsidP="009C6260">
            <w:pPr>
              <w:pStyle w:val="TableText"/>
              <w:rPr>
                <w:sz w:val="17"/>
                <w:szCs w:val="17"/>
              </w:rPr>
            </w:pPr>
            <w:r>
              <w:rPr>
                <w:sz w:val="17"/>
                <w:szCs w:val="17"/>
              </w:rPr>
              <w:t>Overhead cabinet doors are closed</w:t>
            </w:r>
            <w:r w:rsidR="009C6260">
              <w:rPr>
                <w:sz w:val="17"/>
                <w:szCs w:val="17"/>
              </w:rPr>
              <w:t>?</w:t>
            </w:r>
          </w:p>
        </w:tc>
        <w:tc>
          <w:tcPr>
            <w:tcW w:w="774" w:type="dxa"/>
            <w:tcBorders>
              <w:bottom w:val="single" w:sz="2" w:space="0" w:color="000000"/>
            </w:tcBorders>
          </w:tcPr>
          <w:p w14:paraId="107117CD" w14:textId="77777777" w:rsidR="000F76C3" w:rsidRDefault="000F76C3" w:rsidP="000F76C3">
            <w:pPr>
              <w:pStyle w:val="TableText"/>
              <w:rPr>
                <w:sz w:val="16"/>
              </w:rPr>
            </w:pPr>
          </w:p>
        </w:tc>
        <w:tc>
          <w:tcPr>
            <w:tcW w:w="688" w:type="dxa"/>
            <w:tcBorders>
              <w:bottom w:val="single" w:sz="2" w:space="0" w:color="000000"/>
            </w:tcBorders>
          </w:tcPr>
          <w:p w14:paraId="5DAABB7C" w14:textId="77777777" w:rsidR="000F76C3" w:rsidRDefault="000F76C3" w:rsidP="000F76C3">
            <w:pPr>
              <w:pStyle w:val="TableText"/>
              <w:rPr>
                <w:sz w:val="16"/>
              </w:rPr>
            </w:pPr>
          </w:p>
        </w:tc>
        <w:tc>
          <w:tcPr>
            <w:tcW w:w="774" w:type="dxa"/>
            <w:tcBorders>
              <w:bottom w:val="single" w:sz="2" w:space="0" w:color="000000"/>
            </w:tcBorders>
          </w:tcPr>
          <w:p w14:paraId="79E75DBC" w14:textId="77777777" w:rsidR="000F76C3" w:rsidRDefault="000F76C3" w:rsidP="000F76C3">
            <w:pPr>
              <w:pStyle w:val="TableText"/>
              <w:rPr>
                <w:sz w:val="16"/>
              </w:rPr>
            </w:pPr>
          </w:p>
        </w:tc>
        <w:tc>
          <w:tcPr>
            <w:tcW w:w="688" w:type="dxa"/>
            <w:tcBorders>
              <w:bottom w:val="single" w:sz="2" w:space="0" w:color="000000"/>
            </w:tcBorders>
          </w:tcPr>
          <w:p w14:paraId="3C03DF65" w14:textId="77777777" w:rsidR="000F76C3" w:rsidRDefault="000F76C3" w:rsidP="000F76C3">
            <w:pPr>
              <w:pStyle w:val="TableText"/>
              <w:rPr>
                <w:sz w:val="16"/>
              </w:rPr>
            </w:pPr>
          </w:p>
        </w:tc>
      </w:tr>
      <w:tr w:rsidR="000F76C3" w14:paraId="50838B88" w14:textId="77777777" w:rsidTr="006B67E3">
        <w:tc>
          <w:tcPr>
            <w:tcW w:w="7876" w:type="dxa"/>
            <w:gridSpan w:val="2"/>
            <w:tcBorders>
              <w:bottom w:val="single" w:sz="2" w:space="0" w:color="000000"/>
            </w:tcBorders>
          </w:tcPr>
          <w:p w14:paraId="788BC8A0" w14:textId="77777777" w:rsidR="000F76C3" w:rsidRDefault="000F76C3" w:rsidP="009C6260">
            <w:pPr>
              <w:pStyle w:val="TableText"/>
              <w:rPr>
                <w:sz w:val="17"/>
                <w:szCs w:val="17"/>
              </w:rPr>
            </w:pPr>
            <w:r w:rsidRPr="00A3490E">
              <w:rPr>
                <w:sz w:val="17"/>
                <w:szCs w:val="17"/>
              </w:rPr>
              <w:t>Heavy equipment of furniture is earthquake braced</w:t>
            </w:r>
            <w:r w:rsidR="009C6260">
              <w:rPr>
                <w:sz w:val="17"/>
                <w:szCs w:val="17"/>
              </w:rPr>
              <w:t>?</w:t>
            </w:r>
          </w:p>
        </w:tc>
        <w:tc>
          <w:tcPr>
            <w:tcW w:w="774" w:type="dxa"/>
            <w:tcBorders>
              <w:bottom w:val="single" w:sz="2" w:space="0" w:color="000000"/>
            </w:tcBorders>
          </w:tcPr>
          <w:p w14:paraId="259C9B70" w14:textId="77777777" w:rsidR="000F76C3" w:rsidRDefault="000F76C3" w:rsidP="000F76C3">
            <w:pPr>
              <w:pStyle w:val="TableText"/>
              <w:rPr>
                <w:sz w:val="16"/>
              </w:rPr>
            </w:pPr>
          </w:p>
        </w:tc>
        <w:tc>
          <w:tcPr>
            <w:tcW w:w="688" w:type="dxa"/>
            <w:tcBorders>
              <w:bottom w:val="single" w:sz="2" w:space="0" w:color="000000"/>
            </w:tcBorders>
          </w:tcPr>
          <w:p w14:paraId="0403CE2A" w14:textId="77777777" w:rsidR="000F76C3" w:rsidRDefault="000F76C3" w:rsidP="000F76C3">
            <w:pPr>
              <w:pStyle w:val="TableText"/>
              <w:rPr>
                <w:sz w:val="16"/>
              </w:rPr>
            </w:pPr>
          </w:p>
        </w:tc>
        <w:tc>
          <w:tcPr>
            <w:tcW w:w="774" w:type="dxa"/>
            <w:tcBorders>
              <w:bottom w:val="single" w:sz="2" w:space="0" w:color="000000"/>
            </w:tcBorders>
          </w:tcPr>
          <w:p w14:paraId="2108D6C2" w14:textId="77777777" w:rsidR="000F76C3" w:rsidRDefault="000F76C3" w:rsidP="000F76C3">
            <w:pPr>
              <w:pStyle w:val="TableText"/>
              <w:rPr>
                <w:sz w:val="16"/>
              </w:rPr>
            </w:pPr>
          </w:p>
        </w:tc>
        <w:tc>
          <w:tcPr>
            <w:tcW w:w="688" w:type="dxa"/>
            <w:tcBorders>
              <w:bottom w:val="single" w:sz="2" w:space="0" w:color="000000"/>
            </w:tcBorders>
          </w:tcPr>
          <w:p w14:paraId="6B239E79" w14:textId="77777777" w:rsidR="000F76C3" w:rsidRDefault="000F76C3" w:rsidP="000F76C3">
            <w:pPr>
              <w:pStyle w:val="TableText"/>
              <w:rPr>
                <w:sz w:val="16"/>
              </w:rPr>
            </w:pPr>
          </w:p>
        </w:tc>
      </w:tr>
      <w:tr w:rsidR="000F76C3" w14:paraId="6185D517" w14:textId="77777777" w:rsidTr="006B67E3">
        <w:tc>
          <w:tcPr>
            <w:tcW w:w="7876" w:type="dxa"/>
            <w:gridSpan w:val="2"/>
            <w:tcBorders>
              <w:bottom w:val="single" w:sz="2" w:space="0" w:color="000000"/>
            </w:tcBorders>
          </w:tcPr>
          <w:p w14:paraId="618CB8BF" w14:textId="77777777" w:rsidR="000F76C3" w:rsidRDefault="000F76C3" w:rsidP="009C6260">
            <w:pPr>
              <w:pStyle w:val="TableText"/>
              <w:rPr>
                <w:sz w:val="17"/>
                <w:szCs w:val="17"/>
              </w:rPr>
            </w:pPr>
            <w:r>
              <w:rPr>
                <w:sz w:val="17"/>
                <w:szCs w:val="17"/>
              </w:rPr>
              <w:t>Hot plates and heaters are in good order and out of harm’s way. Unplugged when not in use</w:t>
            </w:r>
            <w:r w:rsidR="009C6260">
              <w:rPr>
                <w:sz w:val="17"/>
                <w:szCs w:val="17"/>
              </w:rPr>
              <w:t>?</w:t>
            </w:r>
          </w:p>
        </w:tc>
        <w:tc>
          <w:tcPr>
            <w:tcW w:w="774" w:type="dxa"/>
            <w:tcBorders>
              <w:bottom w:val="single" w:sz="2" w:space="0" w:color="000000"/>
            </w:tcBorders>
          </w:tcPr>
          <w:p w14:paraId="6E985724" w14:textId="77777777" w:rsidR="000F76C3" w:rsidRDefault="000F76C3" w:rsidP="000F76C3">
            <w:pPr>
              <w:pStyle w:val="TableText"/>
              <w:rPr>
                <w:sz w:val="16"/>
              </w:rPr>
            </w:pPr>
          </w:p>
        </w:tc>
        <w:tc>
          <w:tcPr>
            <w:tcW w:w="688" w:type="dxa"/>
            <w:tcBorders>
              <w:bottom w:val="single" w:sz="2" w:space="0" w:color="000000"/>
            </w:tcBorders>
          </w:tcPr>
          <w:p w14:paraId="65540586" w14:textId="77777777" w:rsidR="000F76C3" w:rsidRDefault="000F76C3" w:rsidP="000F76C3">
            <w:pPr>
              <w:pStyle w:val="TableText"/>
              <w:rPr>
                <w:sz w:val="16"/>
              </w:rPr>
            </w:pPr>
          </w:p>
        </w:tc>
        <w:tc>
          <w:tcPr>
            <w:tcW w:w="774" w:type="dxa"/>
            <w:tcBorders>
              <w:bottom w:val="single" w:sz="2" w:space="0" w:color="000000"/>
            </w:tcBorders>
          </w:tcPr>
          <w:p w14:paraId="6364D2D9" w14:textId="77777777" w:rsidR="000F76C3" w:rsidRDefault="000F76C3" w:rsidP="000F76C3">
            <w:pPr>
              <w:pStyle w:val="TableText"/>
              <w:rPr>
                <w:sz w:val="16"/>
              </w:rPr>
            </w:pPr>
          </w:p>
        </w:tc>
        <w:tc>
          <w:tcPr>
            <w:tcW w:w="688" w:type="dxa"/>
            <w:tcBorders>
              <w:bottom w:val="single" w:sz="2" w:space="0" w:color="000000"/>
            </w:tcBorders>
          </w:tcPr>
          <w:p w14:paraId="2DF9C1A0" w14:textId="77777777" w:rsidR="000F76C3" w:rsidRDefault="000F76C3" w:rsidP="000F76C3">
            <w:pPr>
              <w:pStyle w:val="TableText"/>
              <w:rPr>
                <w:sz w:val="16"/>
              </w:rPr>
            </w:pPr>
          </w:p>
        </w:tc>
      </w:tr>
      <w:tr w:rsidR="000F76C3" w14:paraId="2FDC06E9" w14:textId="77777777" w:rsidTr="006B67E3">
        <w:tc>
          <w:tcPr>
            <w:tcW w:w="7876" w:type="dxa"/>
            <w:gridSpan w:val="2"/>
            <w:tcBorders>
              <w:bottom w:val="single" w:sz="2" w:space="0" w:color="000000"/>
            </w:tcBorders>
            <w:shd w:val="clear" w:color="auto" w:fill="D9D9D9"/>
          </w:tcPr>
          <w:p w14:paraId="664CB582" w14:textId="77777777" w:rsidR="000F76C3" w:rsidRPr="00217C6E" w:rsidRDefault="000F76C3" w:rsidP="009C6260">
            <w:pPr>
              <w:pStyle w:val="TableStubHead"/>
            </w:pPr>
            <w:r>
              <w:t>Chemical Storage</w:t>
            </w:r>
          </w:p>
        </w:tc>
        <w:tc>
          <w:tcPr>
            <w:tcW w:w="774" w:type="dxa"/>
            <w:tcBorders>
              <w:bottom w:val="single" w:sz="2" w:space="0" w:color="000000"/>
            </w:tcBorders>
          </w:tcPr>
          <w:p w14:paraId="27DC3A7C" w14:textId="77777777" w:rsidR="000F76C3" w:rsidRDefault="000F76C3" w:rsidP="000F76C3">
            <w:pPr>
              <w:pStyle w:val="TableText"/>
              <w:rPr>
                <w:sz w:val="16"/>
              </w:rPr>
            </w:pPr>
          </w:p>
        </w:tc>
        <w:tc>
          <w:tcPr>
            <w:tcW w:w="688" w:type="dxa"/>
            <w:tcBorders>
              <w:bottom w:val="single" w:sz="2" w:space="0" w:color="000000"/>
            </w:tcBorders>
          </w:tcPr>
          <w:p w14:paraId="46BC5CFF" w14:textId="77777777" w:rsidR="000F76C3" w:rsidRDefault="000F76C3" w:rsidP="000F76C3">
            <w:pPr>
              <w:pStyle w:val="TableText"/>
              <w:rPr>
                <w:sz w:val="16"/>
              </w:rPr>
            </w:pPr>
          </w:p>
        </w:tc>
        <w:tc>
          <w:tcPr>
            <w:tcW w:w="774" w:type="dxa"/>
            <w:tcBorders>
              <w:bottom w:val="single" w:sz="2" w:space="0" w:color="000000"/>
            </w:tcBorders>
          </w:tcPr>
          <w:p w14:paraId="43487415" w14:textId="77777777" w:rsidR="000F76C3" w:rsidRDefault="000F76C3" w:rsidP="000F76C3">
            <w:pPr>
              <w:pStyle w:val="TableText"/>
              <w:rPr>
                <w:sz w:val="16"/>
              </w:rPr>
            </w:pPr>
          </w:p>
        </w:tc>
        <w:tc>
          <w:tcPr>
            <w:tcW w:w="688" w:type="dxa"/>
            <w:tcBorders>
              <w:bottom w:val="single" w:sz="2" w:space="0" w:color="000000"/>
            </w:tcBorders>
          </w:tcPr>
          <w:p w14:paraId="4D9A347A" w14:textId="77777777" w:rsidR="000F76C3" w:rsidRDefault="000F76C3" w:rsidP="000F76C3">
            <w:pPr>
              <w:pStyle w:val="TableText"/>
              <w:rPr>
                <w:sz w:val="16"/>
              </w:rPr>
            </w:pPr>
          </w:p>
        </w:tc>
      </w:tr>
      <w:tr w:rsidR="000F76C3" w14:paraId="4B6D73CB" w14:textId="77777777" w:rsidTr="006B67E3">
        <w:tc>
          <w:tcPr>
            <w:tcW w:w="7876" w:type="dxa"/>
            <w:gridSpan w:val="2"/>
            <w:tcBorders>
              <w:bottom w:val="single" w:sz="2" w:space="0" w:color="000000"/>
            </w:tcBorders>
            <w:shd w:val="clear" w:color="auto" w:fill="auto"/>
          </w:tcPr>
          <w:p w14:paraId="2701E346" w14:textId="77777777" w:rsidR="000F76C3" w:rsidRDefault="000F76C3" w:rsidP="000F76C3">
            <w:pPr>
              <w:pStyle w:val="TableText"/>
              <w:rPr>
                <w:color w:val="C00000"/>
              </w:rPr>
            </w:pPr>
            <w:r w:rsidRPr="00277FBB">
              <w:rPr>
                <w:sz w:val="17"/>
                <w:szCs w:val="17"/>
              </w:rPr>
              <w:t>Chemicals are labeled legibly, contents are identifiable. Chemical name and hazards preferred. (Abbreviations ok.)</w:t>
            </w:r>
            <w:r w:rsidR="009C6260">
              <w:rPr>
                <w:sz w:val="17"/>
                <w:szCs w:val="17"/>
              </w:rPr>
              <w:t>?</w:t>
            </w:r>
          </w:p>
        </w:tc>
        <w:tc>
          <w:tcPr>
            <w:tcW w:w="774" w:type="dxa"/>
            <w:tcBorders>
              <w:bottom w:val="single" w:sz="2" w:space="0" w:color="000000"/>
            </w:tcBorders>
          </w:tcPr>
          <w:p w14:paraId="0E78CAFA" w14:textId="77777777" w:rsidR="000F76C3" w:rsidRDefault="000F76C3" w:rsidP="000F76C3">
            <w:pPr>
              <w:pStyle w:val="TableText"/>
              <w:rPr>
                <w:sz w:val="16"/>
              </w:rPr>
            </w:pPr>
          </w:p>
        </w:tc>
        <w:tc>
          <w:tcPr>
            <w:tcW w:w="688" w:type="dxa"/>
            <w:tcBorders>
              <w:bottom w:val="single" w:sz="2" w:space="0" w:color="000000"/>
            </w:tcBorders>
          </w:tcPr>
          <w:p w14:paraId="4B0F846E" w14:textId="77777777" w:rsidR="000F76C3" w:rsidRDefault="000F76C3" w:rsidP="000F76C3">
            <w:pPr>
              <w:pStyle w:val="TableText"/>
              <w:rPr>
                <w:sz w:val="16"/>
              </w:rPr>
            </w:pPr>
          </w:p>
        </w:tc>
        <w:tc>
          <w:tcPr>
            <w:tcW w:w="774" w:type="dxa"/>
            <w:tcBorders>
              <w:bottom w:val="single" w:sz="2" w:space="0" w:color="000000"/>
            </w:tcBorders>
          </w:tcPr>
          <w:p w14:paraId="2D583EDD" w14:textId="77777777" w:rsidR="000F76C3" w:rsidRDefault="000F76C3" w:rsidP="000F76C3">
            <w:pPr>
              <w:pStyle w:val="TableText"/>
              <w:rPr>
                <w:sz w:val="16"/>
              </w:rPr>
            </w:pPr>
          </w:p>
        </w:tc>
        <w:tc>
          <w:tcPr>
            <w:tcW w:w="688" w:type="dxa"/>
            <w:tcBorders>
              <w:bottom w:val="single" w:sz="2" w:space="0" w:color="000000"/>
            </w:tcBorders>
          </w:tcPr>
          <w:p w14:paraId="2D706207" w14:textId="77777777" w:rsidR="000F76C3" w:rsidRDefault="000F76C3" w:rsidP="000F76C3">
            <w:pPr>
              <w:pStyle w:val="TableText"/>
              <w:rPr>
                <w:sz w:val="16"/>
              </w:rPr>
            </w:pPr>
          </w:p>
        </w:tc>
      </w:tr>
      <w:tr w:rsidR="000F76C3" w14:paraId="072017DF" w14:textId="77777777" w:rsidTr="006B67E3">
        <w:tc>
          <w:tcPr>
            <w:tcW w:w="7876" w:type="dxa"/>
            <w:gridSpan w:val="2"/>
            <w:tcBorders>
              <w:bottom w:val="single" w:sz="2" w:space="0" w:color="000000"/>
            </w:tcBorders>
            <w:shd w:val="clear" w:color="auto" w:fill="auto"/>
          </w:tcPr>
          <w:p w14:paraId="41001700" w14:textId="77777777" w:rsidR="000F76C3" w:rsidRPr="00697389" w:rsidRDefault="000F76C3" w:rsidP="009C6260">
            <w:pPr>
              <w:pStyle w:val="TableText"/>
              <w:rPr>
                <w:color w:val="C00000"/>
                <w:sz w:val="17"/>
                <w:szCs w:val="17"/>
              </w:rPr>
            </w:pPr>
            <w:r>
              <w:rPr>
                <w:sz w:val="17"/>
                <w:szCs w:val="17"/>
              </w:rPr>
              <w:t>All chemical containers are closed when not actively adding or removing materials</w:t>
            </w:r>
            <w:r w:rsidR="009C6260">
              <w:rPr>
                <w:sz w:val="17"/>
                <w:szCs w:val="17"/>
              </w:rPr>
              <w:t>?</w:t>
            </w:r>
          </w:p>
        </w:tc>
        <w:tc>
          <w:tcPr>
            <w:tcW w:w="774" w:type="dxa"/>
            <w:tcBorders>
              <w:bottom w:val="single" w:sz="2" w:space="0" w:color="000000"/>
            </w:tcBorders>
          </w:tcPr>
          <w:p w14:paraId="3B7F3630" w14:textId="77777777" w:rsidR="000F76C3" w:rsidRDefault="000F76C3" w:rsidP="000F76C3">
            <w:pPr>
              <w:pStyle w:val="TableText"/>
              <w:rPr>
                <w:sz w:val="16"/>
              </w:rPr>
            </w:pPr>
          </w:p>
        </w:tc>
        <w:tc>
          <w:tcPr>
            <w:tcW w:w="688" w:type="dxa"/>
            <w:tcBorders>
              <w:bottom w:val="single" w:sz="2" w:space="0" w:color="000000"/>
            </w:tcBorders>
          </w:tcPr>
          <w:p w14:paraId="1A4EAB74" w14:textId="77777777" w:rsidR="000F76C3" w:rsidRDefault="000F76C3" w:rsidP="000F76C3">
            <w:pPr>
              <w:pStyle w:val="TableText"/>
              <w:rPr>
                <w:sz w:val="16"/>
              </w:rPr>
            </w:pPr>
          </w:p>
        </w:tc>
        <w:tc>
          <w:tcPr>
            <w:tcW w:w="774" w:type="dxa"/>
            <w:tcBorders>
              <w:bottom w:val="single" w:sz="2" w:space="0" w:color="000000"/>
            </w:tcBorders>
          </w:tcPr>
          <w:p w14:paraId="571436B7" w14:textId="77777777" w:rsidR="000F76C3" w:rsidRDefault="000F76C3" w:rsidP="000F76C3">
            <w:pPr>
              <w:pStyle w:val="TableText"/>
              <w:rPr>
                <w:sz w:val="16"/>
              </w:rPr>
            </w:pPr>
          </w:p>
        </w:tc>
        <w:tc>
          <w:tcPr>
            <w:tcW w:w="688" w:type="dxa"/>
            <w:tcBorders>
              <w:bottom w:val="single" w:sz="2" w:space="0" w:color="000000"/>
            </w:tcBorders>
          </w:tcPr>
          <w:p w14:paraId="3D83DF73" w14:textId="77777777" w:rsidR="000F76C3" w:rsidRDefault="000F76C3" w:rsidP="000F76C3">
            <w:pPr>
              <w:pStyle w:val="TableText"/>
              <w:rPr>
                <w:sz w:val="16"/>
              </w:rPr>
            </w:pPr>
          </w:p>
        </w:tc>
      </w:tr>
      <w:tr w:rsidR="000F76C3" w14:paraId="58889E55" w14:textId="77777777" w:rsidTr="006B67E3">
        <w:tc>
          <w:tcPr>
            <w:tcW w:w="7876" w:type="dxa"/>
            <w:gridSpan w:val="2"/>
            <w:tcBorders>
              <w:bottom w:val="single" w:sz="2" w:space="0" w:color="000000"/>
            </w:tcBorders>
          </w:tcPr>
          <w:p w14:paraId="7540785C" w14:textId="77777777" w:rsidR="000F76C3" w:rsidRPr="00697389" w:rsidRDefault="000F76C3" w:rsidP="009C6260">
            <w:pPr>
              <w:pStyle w:val="TableText"/>
              <w:rPr>
                <w:color w:val="C00000"/>
                <w:sz w:val="17"/>
                <w:szCs w:val="17"/>
              </w:rPr>
            </w:pPr>
            <w:r>
              <w:rPr>
                <w:sz w:val="17"/>
                <w:szCs w:val="17"/>
              </w:rPr>
              <w:t>Chemicals are not stored on lab benches in excessive quantities</w:t>
            </w:r>
            <w:r w:rsidR="009C6260">
              <w:rPr>
                <w:sz w:val="17"/>
                <w:szCs w:val="17"/>
              </w:rPr>
              <w:t>?</w:t>
            </w:r>
            <w:r>
              <w:rPr>
                <w:sz w:val="17"/>
                <w:szCs w:val="17"/>
              </w:rPr>
              <w:t xml:space="preserve"> </w:t>
            </w:r>
          </w:p>
        </w:tc>
        <w:tc>
          <w:tcPr>
            <w:tcW w:w="774" w:type="dxa"/>
            <w:tcBorders>
              <w:bottom w:val="single" w:sz="2" w:space="0" w:color="000000"/>
            </w:tcBorders>
          </w:tcPr>
          <w:p w14:paraId="45566406" w14:textId="77777777" w:rsidR="000F76C3" w:rsidRDefault="000F76C3" w:rsidP="000F76C3">
            <w:pPr>
              <w:pStyle w:val="TableText"/>
              <w:rPr>
                <w:sz w:val="16"/>
              </w:rPr>
            </w:pPr>
          </w:p>
        </w:tc>
        <w:tc>
          <w:tcPr>
            <w:tcW w:w="688" w:type="dxa"/>
            <w:tcBorders>
              <w:bottom w:val="single" w:sz="2" w:space="0" w:color="000000"/>
            </w:tcBorders>
          </w:tcPr>
          <w:p w14:paraId="1E4804BC" w14:textId="77777777" w:rsidR="000F76C3" w:rsidRDefault="000F76C3" w:rsidP="000F76C3">
            <w:pPr>
              <w:pStyle w:val="TableText"/>
              <w:rPr>
                <w:sz w:val="16"/>
              </w:rPr>
            </w:pPr>
          </w:p>
        </w:tc>
        <w:tc>
          <w:tcPr>
            <w:tcW w:w="774" w:type="dxa"/>
            <w:tcBorders>
              <w:bottom w:val="single" w:sz="2" w:space="0" w:color="000000"/>
            </w:tcBorders>
          </w:tcPr>
          <w:p w14:paraId="4BEA6FDF" w14:textId="77777777" w:rsidR="000F76C3" w:rsidRDefault="000F76C3" w:rsidP="000F76C3">
            <w:pPr>
              <w:pStyle w:val="TableText"/>
              <w:rPr>
                <w:sz w:val="16"/>
              </w:rPr>
            </w:pPr>
          </w:p>
        </w:tc>
        <w:tc>
          <w:tcPr>
            <w:tcW w:w="688" w:type="dxa"/>
            <w:tcBorders>
              <w:bottom w:val="single" w:sz="2" w:space="0" w:color="000000"/>
            </w:tcBorders>
          </w:tcPr>
          <w:p w14:paraId="7BD2941A" w14:textId="77777777" w:rsidR="000F76C3" w:rsidRDefault="000F76C3" w:rsidP="000F76C3">
            <w:pPr>
              <w:pStyle w:val="TableText"/>
              <w:rPr>
                <w:sz w:val="16"/>
              </w:rPr>
            </w:pPr>
          </w:p>
        </w:tc>
      </w:tr>
      <w:tr w:rsidR="000F76C3" w14:paraId="2D032223" w14:textId="77777777" w:rsidTr="006B67E3">
        <w:tc>
          <w:tcPr>
            <w:tcW w:w="7876" w:type="dxa"/>
            <w:gridSpan w:val="2"/>
            <w:tcBorders>
              <w:bottom w:val="single" w:sz="2" w:space="0" w:color="000000"/>
            </w:tcBorders>
          </w:tcPr>
          <w:p w14:paraId="0C2F0A82" w14:textId="77777777" w:rsidR="000F76C3" w:rsidRPr="0050436E" w:rsidRDefault="000F76C3" w:rsidP="000F76C3">
            <w:pPr>
              <w:pStyle w:val="TableText"/>
              <w:rPr>
                <w:sz w:val="17"/>
                <w:szCs w:val="17"/>
              </w:rPr>
            </w:pPr>
            <w:r w:rsidRPr="0050436E">
              <w:rPr>
                <w:sz w:val="17"/>
                <w:szCs w:val="17"/>
              </w:rPr>
              <w:t xml:space="preserve">Chemicals </w:t>
            </w:r>
            <w:r>
              <w:rPr>
                <w:sz w:val="17"/>
                <w:szCs w:val="17"/>
              </w:rPr>
              <w:t xml:space="preserve">are not stored in personal drawers in excessive quantities. </w:t>
            </w:r>
            <w:r w:rsidRPr="00636E85">
              <w:rPr>
                <w:sz w:val="17"/>
                <w:szCs w:val="17"/>
              </w:rPr>
              <w:t>(Liquids: Single containers &lt;/</w:t>
            </w:r>
            <w:r w:rsidR="009C6260">
              <w:rPr>
                <w:sz w:val="17"/>
                <w:szCs w:val="17"/>
              </w:rPr>
              <w:t>= 250mL, total volume &lt;/= 500mL</w:t>
            </w:r>
            <w:r w:rsidRPr="00636E85">
              <w:rPr>
                <w:sz w:val="17"/>
                <w:szCs w:val="17"/>
              </w:rPr>
              <w:t>)</w:t>
            </w:r>
            <w:r w:rsidR="009C6260">
              <w:rPr>
                <w:sz w:val="17"/>
                <w:szCs w:val="17"/>
              </w:rPr>
              <w:t>?</w:t>
            </w:r>
          </w:p>
        </w:tc>
        <w:tc>
          <w:tcPr>
            <w:tcW w:w="774" w:type="dxa"/>
            <w:tcBorders>
              <w:bottom w:val="single" w:sz="2" w:space="0" w:color="000000"/>
            </w:tcBorders>
          </w:tcPr>
          <w:p w14:paraId="03B2D8B9" w14:textId="77777777" w:rsidR="000F76C3" w:rsidRDefault="000F76C3" w:rsidP="000F76C3">
            <w:pPr>
              <w:pStyle w:val="TableText"/>
              <w:rPr>
                <w:sz w:val="16"/>
              </w:rPr>
            </w:pPr>
          </w:p>
        </w:tc>
        <w:tc>
          <w:tcPr>
            <w:tcW w:w="688" w:type="dxa"/>
            <w:tcBorders>
              <w:bottom w:val="single" w:sz="2" w:space="0" w:color="000000"/>
            </w:tcBorders>
          </w:tcPr>
          <w:p w14:paraId="7F30ED39" w14:textId="77777777" w:rsidR="000F76C3" w:rsidRDefault="000F76C3" w:rsidP="000F76C3">
            <w:pPr>
              <w:pStyle w:val="TableText"/>
              <w:rPr>
                <w:sz w:val="16"/>
              </w:rPr>
            </w:pPr>
          </w:p>
        </w:tc>
        <w:tc>
          <w:tcPr>
            <w:tcW w:w="774" w:type="dxa"/>
            <w:tcBorders>
              <w:bottom w:val="single" w:sz="2" w:space="0" w:color="000000"/>
            </w:tcBorders>
          </w:tcPr>
          <w:p w14:paraId="13099082" w14:textId="77777777" w:rsidR="000F76C3" w:rsidRDefault="000F76C3" w:rsidP="000F76C3">
            <w:pPr>
              <w:pStyle w:val="TableText"/>
              <w:rPr>
                <w:sz w:val="16"/>
              </w:rPr>
            </w:pPr>
          </w:p>
        </w:tc>
        <w:tc>
          <w:tcPr>
            <w:tcW w:w="688" w:type="dxa"/>
            <w:tcBorders>
              <w:bottom w:val="single" w:sz="2" w:space="0" w:color="000000"/>
            </w:tcBorders>
          </w:tcPr>
          <w:p w14:paraId="70F974CF" w14:textId="77777777" w:rsidR="000F76C3" w:rsidRDefault="000F76C3" w:rsidP="000F76C3">
            <w:pPr>
              <w:pStyle w:val="TableText"/>
              <w:rPr>
                <w:sz w:val="16"/>
              </w:rPr>
            </w:pPr>
          </w:p>
        </w:tc>
      </w:tr>
      <w:tr w:rsidR="000F76C3" w14:paraId="2DD11A8B" w14:textId="77777777" w:rsidTr="006B67E3">
        <w:tc>
          <w:tcPr>
            <w:tcW w:w="7876" w:type="dxa"/>
            <w:gridSpan w:val="2"/>
            <w:tcBorders>
              <w:bottom w:val="single" w:sz="2" w:space="0" w:color="000000"/>
            </w:tcBorders>
          </w:tcPr>
          <w:p w14:paraId="6C4152C8" w14:textId="77777777" w:rsidR="000F76C3" w:rsidRPr="0050436E" w:rsidRDefault="000F76C3" w:rsidP="009C6260">
            <w:pPr>
              <w:pStyle w:val="TableText"/>
              <w:rPr>
                <w:sz w:val="17"/>
                <w:szCs w:val="17"/>
              </w:rPr>
            </w:pPr>
            <w:r>
              <w:rPr>
                <w:sz w:val="17"/>
                <w:szCs w:val="17"/>
              </w:rPr>
              <w:t>Chemicals are not stored in lab fume hoods</w:t>
            </w:r>
            <w:r w:rsidR="009C6260">
              <w:rPr>
                <w:sz w:val="17"/>
                <w:szCs w:val="17"/>
              </w:rPr>
              <w:t>?</w:t>
            </w:r>
            <w:r>
              <w:rPr>
                <w:sz w:val="17"/>
                <w:szCs w:val="17"/>
              </w:rPr>
              <w:t xml:space="preserve"> </w:t>
            </w:r>
          </w:p>
        </w:tc>
        <w:tc>
          <w:tcPr>
            <w:tcW w:w="774" w:type="dxa"/>
            <w:tcBorders>
              <w:bottom w:val="single" w:sz="2" w:space="0" w:color="000000"/>
            </w:tcBorders>
          </w:tcPr>
          <w:p w14:paraId="2111BA18" w14:textId="77777777" w:rsidR="000F76C3" w:rsidRDefault="000F76C3" w:rsidP="000F76C3">
            <w:pPr>
              <w:pStyle w:val="TableText"/>
              <w:rPr>
                <w:sz w:val="16"/>
              </w:rPr>
            </w:pPr>
          </w:p>
        </w:tc>
        <w:tc>
          <w:tcPr>
            <w:tcW w:w="688" w:type="dxa"/>
            <w:tcBorders>
              <w:bottom w:val="single" w:sz="2" w:space="0" w:color="000000"/>
            </w:tcBorders>
          </w:tcPr>
          <w:p w14:paraId="401CF2E0" w14:textId="77777777" w:rsidR="000F76C3" w:rsidRDefault="000F76C3" w:rsidP="000F76C3">
            <w:pPr>
              <w:pStyle w:val="TableText"/>
              <w:rPr>
                <w:sz w:val="16"/>
              </w:rPr>
            </w:pPr>
          </w:p>
        </w:tc>
        <w:tc>
          <w:tcPr>
            <w:tcW w:w="774" w:type="dxa"/>
            <w:tcBorders>
              <w:bottom w:val="single" w:sz="2" w:space="0" w:color="000000"/>
            </w:tcBorders>
          </w:tcPr>
          <w:p w14:paraId="319E5225" w14:textId="77777777" w:rsidR="000F76C3" w:rsidRDefault="000F76C3" w:rsidP="000F76C3">
            <w:pPr>
              <w:pStyle w:val="TableText"/>
              <w:rPr>
                <w:sz w:val="16"/>
              </w:rPr>
            </w:pPr>
          </w:p>
        </w:tc>
        <w:tc>
          <w:tcPr>
            <w:tcW w:w="688" w:type="dxa"/>
            <w:tcBorders>
              <w:bottom w:val="single" w:sz="2" w:space="0" w:color="000000"/>
            </w:tcBorders>
          </w:tcPr>
          <w:p w14:paraId="21C215F5" w14:textId="77777777" w:rsidR="000F76C3" w:rsidRDefault="000F76C3" w:rsidP="000F76C3">
            <w:pPr>
              <w:pStyle w:val="TableText"/>
              <w:rPr>
                <w:sz w:val="16"/>
              </w:rPr>
            </w:pPr>
          </w:p>
        </w:tc>
      </w:tr>
      <w:tr w:rsidR="000F76C3" w14:paraId="1CC2F64E" w14:textId="77777777" w:rsidTr="006B67E3">
        <w:tc>
          <w:tcPr>
            <w:tcW w:w="7876" w:type="dxa"/>
            <w:gridSpan w:val="2"/>
            <w:tcBorders>
              <w:bottom w:val="single" w:sz="2" w:space="0" w:color="000000"/>
            </w:tcBorders>
          </w:tcPr>
          <w:p w14:paraId="49F4055C" w14:textId="77777777" w:rsidR="000F76C3" w:rsidRPr="0050436E" w:rsidRDefault="000F76C3" w:rsidP="009C6260">
            <w:pPr>
              <w:pStyle w:val="TableText"/>
              <w:rPr>
                <w:sz w:val="17"/>
                <w:szCs w:val="17"/>
              </w:rPr>
            </w:pPr>
            <w:r>
              <w:rPr>
                <w:sz w:val="17"/>
                <w:szCs w:val="17"/>
              </w:rPr>
              <w:t xml:space="preserve"> No hazardous materials are stored in, around or above sinks</w:t>
            </w:r>
            <w:r w:rsidR="009C6260">
              <w:rPr>
                <w:sz w:val="17"/>
                <w:szCs w:val="17"/>
              </w:rPr>
              <w:t>?</w:t>
            </w:r>
          </w:p>
        </w:tc>
        <w:tc>
          <w:tcPr>
            <w:tcW w:w="774" w:type="dxa"/>
            <w:tcBorders>
              <w:bottom w:val="single" w:sz="2" w:space="0" w:color="000000"/>
            </w:tcBorders>
          </w:tcPr>
          <w:p w14:paraId="317E8379" w14:textId="77777777" w:rsidR="000F76C3" w:rsidRDefault="000F76C3" w:rsidP="000F76C3">
            <w:pPr>
              <w:pStyle w:val="TableText"/>
              <w:rPr>
                <w:sz w:val="16"/>
              </w:rPr>
            </w:pPr>
          </w:p>
        </w:tc>
        <w:tc>
          <w:tcPr>
            <w:tcW w:w="688" w:type="dxa"/>
            <w:tcBorders>
              <w:bottom w:val="single" w:sz="2" w:space="0" w:color="000000"/>
            </w:tcBorders>
          </w:tcPr>
          <w:p w14:paraId="5D8685C2" w14:textId="77777777" w:rsidR="000F76C3" w:rsidRDefault="000F76C3" w:rsidP="000F76C3">
            <w:pPr>
              <w:pStyle w:val="TableText"/>
              <w:rPr>
                <w:sz w:val="16"/>
              </w:rPr>
            </w:pPr>
          </w:p>
        </w:tc>
        <w:tc>
          <w:tcPr>
            <w:tcW w:w="774" w:type="dxa"/>
            <w:tcBorders>
              <w:bottom w:val="single" w:sz="2" w:space="0" w:color="000000"/>
            </w:tcBorders>
          </w:tcPr>
          <w:p w14:paraId="0CC6444A" w14:textId="77777777" w:rsidR="000F76C3" w:rsidRDefault="000F76C3" w:rsidP="000F76C3">
            <w:pPr>
              <w:pStyle w:val="TableText"/>
              <w:rPr>
                <w:sz w:val="16"/>
              </w:rPr>
            </w:pPr>
          </w:p>
        </w:tc>
        <w:tc>
          <w:tcPr>
            <w:tcW w:w="688" w:type="dxa"/>
            <w:tcBorders>
              <w:bottom w:val="single" w:sz="2" w:space="0" w:color="000000"/>
            </w:tcBorders>
          </w:tcPr>
          <w:p w14:paraId="2D367212" w14:textId="77777777" w:rsidR="000F76C3" w:rsidRDefault="000F76C3" w:rsidP="000F76C3">
            <w:pPr>
              <w:pStyle w:val="TableText"/>
              <w:rPr>
                <w:sz w:val="16"/>
              </w:rPr>
            </w:pPr>
          </w:p>
        </w:tc>
      </w:tr>
      <w:tr w:rsidR="000F76C3" w14:paraId="52E5A9A1" w14:textId="77777777" w:rsidTr="006B67E3">
        <w:tc>
          <w:tcPr>
            <w:tcW w:w="7876" w:type="dxa"/>
            <w:gridSpan w:val="2"/>
            <w:tcBorders>
              <w:bottom w:val="single" w:sz="2" w:space="0" w:color="000000"/>
            </w:tcBorders>
          </w:tcPr>
          <w:p w14:paraId="7E6FD909" w14:textId="77777777" w:rsidR="000F76C3" w:rsidRDefault="000F76C3" w:rsidP="000F76C3">
            <w:pPr>
              <w:pStyle w:val="TableText"/>
              <w:rPr>
                <w:sz w:val="17"/>
                <w:szCs w:val="17"/>
              </w:rPr>
            </w:pPr>
            <w:r w:rsidRPr="00202AA9">
              <w:rPr>
                <w:sz w:val="17"/>
                <w:szCs w:val="17"/>
              </w:rPr>
              <w:t>Are stored chemicals segregated according to hazard classification/compatibility (acids, bases, flammables, oxi</w:t>
            </w:r>
            <w:r>
              <w:rPr>
                <w:sz w:val="17"/>
                <w:szCs w:val="17"/>
              </w:rPr>
              <w:t>dizers, water reactives, etc.)?</w:t>
            </w:r>
          </w:p>
          <w:p w14:paraId="23E63225" w14:textId="31DCBF88" w:rsidR="000F76C3" w:rsidRDefault="00B36B51" w:rsidP="000F76C3">
            <w:pPr>
              <w:pStyle w:val="TableText"/>
              <w:rPr>
                <w:sz w:val="17"/>
                <w:szCs w:val="17"/>
              </w:rPr>
            </w:pPr>
            <w:hyperlink r:id="rId13" w:history="1">
              <w:r w:rsidR="000F76C3" w:rsidRPr="007A00E3">
                <w:rPr>
                  <w:rStyle w:val="Hyperlink"/>
                  <w:sz w:val="17"/>
                  <w:szCs w:val="17"/>
                </w:rPr>
                <w:t>https://ehs.stanford.edu/wp-content/uploads/Storage-Group-Poster.pdf?1559595169</w:t>
              </w:r>
            </w:hyperlink>
          </w:p>
          <w:p w14:paraId="511E834B" w14:textId="7CACA356" w:rsidR="000F76C3" w:rsidRDefault="00B36B51" w:rsidP="000F76C3">
            <w:pPr>
              <w:pStyle w:val="TableText"/>
              <w:rPr>
                <w:sz w:val="17"/>
                <w:szCs w:val="17"/>
              </w:rPr>
            </w:pPr>
            <w:hyperlink r:id="rId14" w:history="1">
              <w:r w:rsidR="00F33A60" w:rsidRPr="009C31D9">
                <w:rPr>
                  <w:rStyle w:val="Hyperlink"/>
                </w:rPr>
                <w:t>https://www.ehs.ucsb.edu/files/docs/ls/factsheets/SafeStorage_FS7.pdf</w:t>
              </w:r>
            </w:hyperlink>
            <w:r w:rsidR="00F33A60">
              <w:t xml:space="preserve"> </w:t>
            </w:r>
          </w:p>
        </w:tc>
        <w:tc>
          <w:tcPr>
            <w:tcW w:w="774" w:type="dxa"/>
            <w:tcBorders>
              <w:bottom w:val="single" w:sz="2" w:space="0" w:color="000000"/>
            </w:tcBorders>
          </w:tcPr>
          <w:p w14:paraId="1A9FA386" w14:textId="77777777" w:rsidR="000F76C3" w:rsidRDefault="000F76C3" w:rsidP="000F76C3">
            <w:pPr>
              <w:pStyle w:val="TableText"/>
              <w:rPr>
                <w:sz w:val="16"/>
              </w:rPr>
            </w:pPr>
          </w:p>
        </w:tc>
        <w:tc>
          <w:tcPr>
            <w:tcW w:w="688" w:type="dxa"/>
            <w:tcBorders>
              <w:bottom w:val="single" w:sz="2" w:space="0" w:color="000000"/>
            </w:tcBorders>
          </w:tcPr>
          <w:p w14:paraId="795105E5" w14:textId="77777777" w:rsidR="000F76C3" w:rsidRDefault="000F76C3" w:rsidP="000F76C3">
            <w:pPr>
              <w:pStyle w:val="TableText"/>
              <w:rPr>
                <w:sz w:val="16"/>
              </w:rPr>
            </w:pPr>
          </w:p>
        </w:tc>
        <w:tc>
          <w:tcPr>
            <w:tcW w:w="774" w:type="dxa"/>
            <w:tcBorders>
              <w:bottom w:val="single" w:sz="2" w:space="0" w:color="000000"/>
            </w:tcBorders>
          </w:tcPr>
          <w:p w14:paraId="345C2791" w14:textId="77777777" w:rsidR="000F76C3" w:rsidRDefault="000F76C3" w:rsidP="000F76C3">
            <w:pPr>
              <w:pStyle w:val="TableText"/>
              <w:rPr>
                <w:sz w:val="16"/>
              </w:rPr>
            </w:pPr>
          </w:p>
        </w:tc>
        <w:tc>
          <w:tcPr>
            <w:tcW w:w="688" w:type="dxa"/>
            <w:tcBorders>
              <w:bottom w:val="single" w:sz="2" w:space="0" w:color="000000"/>
            </w:tcBorders>
          </w:tcPr>
          <w:p w14:paraId="4E66A570" w14:textId="77777777" w:rsidR="000F76C3" w:rsidRDefault="000F76C3" w:rsidP="000F76C3">
            <w:pPr>
              <w:pStyle w:val="TableText"/>
              <w:rPr>
                <w:sz w:val="16"/>
              </w:rPr>
            </w:pPr>
          </w:p>
        </w:tc>
      </w:tr>
      <w:tr w:rsidR="000F76C3" w14:paraId="5A288DFE" w14:textId="77777777" w:rsidTr="006B67E3">
        <w:tc>
          <w:tcPr>
            <w:tcW w:w="7876" w:type="dxa"/>
            <w:gridSpan w:val="2"/>
            <w:tcBorders>
              <w:bottom w:val="single" w:sz="2" w:space="0" w:color="000000"/>
            </w:tcBorders>
          </w:tcPr>
          <w:p w14:paraId="4FA96D90" w14:textId="77777777" w:rsidR="000F76C3" w:rsidRPr="00202AA9" w:rsidRDefault="000F76C3" w:rsidP="009C6260">
            <w:pPr>
              <w:pStyle w:val="TableText"/>
              <w:rPr>
                <w:sz w:val="17"/>
                <w:szCs w:val="17"/>
              </w:rPr>
            </w:pPr>
            <w:r>
              <w:rPr>
                <w:sz w:val="17"/>
                <w:szCs w:val="17"/>
              </w:rPr>
              <w:t>Liquids are stored in spill/secondary containment. Incompatible mixing is mitigated</w:t>
            </w:r>
            <w:r w:rsidR="009C6260">
              <w:rPr>
                <w:sz w:val="17"/>
                <w:szCs w:val="17"/>
              </w:rPr>
              <w:t>?</w:t>
            </w:r>
          </w:p>
        </w:tc>
        <w:tc>
          <w:tcPr>
            <w:tcW w:w="774" w:type="dxa"/>
            <w:tcBorders>
              <w:bottom w:val="single" w:sz="2" w:space="0" w:color="000000"/>
            </w:tcBorders>
          </w:tcPr>
          <w:p w14:paraId="31DD129E" w14:textId="77777777" w:rsidR="000F76C3" w:rsidRDefault="000F76C3" w:rsidP="000F76C3">
            <w:pPr>
              <w:pStyle w:val="TableText"/>
              <w:rPr>
                <w:sz w:val="16"/>
              </w:rPr>
            </w:pPr>
          </w:p>
        </w:tc>
        <w:tc>
          <w:tcPr>
            <w:tcW w:w="688" w:type="dxa"/>
            <w:tcBorders>
              <w:bottom w:val="single" w:sz="2" w:space="0" w:color="000000"/>
            </w:tcBorders>
          </w:tcPr>
          <w:p w14:paraId="0920010E" w14:textId="77777777" w:rsidR="000F76C3" w:rsidRDefault="000F76C3" w:rsidP="000F76C3">
            <w:pPr>
              <w:pStyle w:val="TableText"/>
              <w:rPr>
                <w:sz w:val="16"/>
              </w:rPr>
            </w:pPr>
          </w:p>
        </w:tc>
        <w:tc>
          <w:tcPr>
            <w:tcW w:w="774" w:type="dxa"/>
            <w:tcBorders>
              <w:bottom w:val="single" w:sz="2" w:space="0" w:color="000000"/>
            </w:tcBorders>
          </w:tcPr>
          <w:p w14:paraId="2BD53EC5" w14:textId="77777777" w:rsidR="000F76C3" w:rsidRDefault="000F76C3" w:rsidP="000F76C3">
            <w:pPr>
              <w:pStyle w:val="TableText"/>
              <w:rPr>
                <w:sz w:val="16"/>
              </w:rPr>
            </w:pPr>
          </w:p>
        </w:tc>
        <w:tc>
          <w:tcPr>
            <w:tcW w:w="688" w:type="dxa"/>
            <w:tcBorders>
              <w:bottom w:val="single" w:sz="2" w:space="0" w:color="000000"/>
            </w:tcBorders>
          </w:tcPr>
          <w:p w14:paraId="2ED5C663" w14:textId="77777777" w:rsidR="000F76C3" w:rsidRDefault="000F76C3" w:rsidP="000F76C3">
            <w:pPr>
              <w:pStyle w:val="TableText"/>
              <w:rPr>
                <w:sz w:val="16"/>
              </w:rPr>
            </w:pPr>
          </w:p>
        </w:tc>
      </w:tr>
      <w:tr w:rsidR="000F76C3" w14:paraId="1A33DAAA" w14:textId="77777777" w:rsidTr="006B67E3">
        <w:tc>
          <w:tcPr>
            <w:tcW w:w="7876" w:type="dxa"/>
            <w:gridSpan w:val="2"/>
            <w:tcBorders>
              <w:bottom w:val="single" w:sz="2" w:space="0" w:color="000000"/>
            </w:tcBorders>
          </w:tcPr>
          <w:p w14:paraId="60DC34CB" w14:textId="77777777" w:rsidR="000F76C3" w:rsidRPr="00202AA9" w:rsidRDefault="000F76C3" w:rsidP="009C6260">
            <w:pPr>
              <w:pStyle w:val="TableText"/>
              <w:rPr>
                <w:sz w:val="17"/>
                <w:szCs w:val="17"/>
              </w:rPr>
            </w:pPr>
            <w:r>
              <w:rPr>
                <w:sz w:val="17"/>
                <w:szCs w:val="17"/>
              </w:rPr>
              <w:t xml:space="preserve">Chemical storage is not exceeding capacity or chemicals </w:t>
            </w:r>
            <w:r w:rsidR="009C6260">
              <w:rPr>
                <w:sz w:val="17"/>
                <w:szCs w:val="17"/>
              </w:rPr>
              <w:t xml:space="preserve">are not </w:t>
            </w:r>
            <w:r>
              <w:rPr>
                <w:sz w:val="17"/>
                <w:szCs w:val="17"/>
              </w:rPr>
              <w:t>piled on top of each other</w:t>
            </w:r>
            <w:r w:rsidR="009C6260">
              <w:rPr>
                <w:sz w:val="17"/>
                <w:szCs w:val="17"/>
              </w:rPr>
              <w:t>?</w:t>
            </w:r>
            <w:r>
              <w:rPr>
                <w:sz w:val="17"/>
                <w:szCs w:val="17"/>
              </w:rPr>
              <w:t xml:space="preserve"> </w:t>
            </w:r>
          </w:p>
        </w:tc>
        <w:tc>
          <w:tcPr>
            <w:tcW w:w="774" w:type="dxa"/>
            <w:tcBorders>
              <w:bottom w:val="single" w:sz="2" w:space="0" w:color="000000"/>
            </w:tcBorders>
          </w:tcPr>
          <w:p w14:paraId="7AE242AF" w14:textId="77777777" w:rsidR="000F76C3" w:rsidRDefault="000F76C3" w:rsidP="000F76C3">
            <w:pPr>
              <w:pStyle w:val="TableText"/>
              <w:rPr>
                <w:sz w:val="16"/>
              </w:rPr>
            </w:pPr>
          </w:p>
        </w:tc>
        <w:tc>
          <w:tcPr>
            <w:tcW w:w="688" w:type="dxa"/>
            <w:tcBorders>
              <w:bottom w:val="single" w:sz="2" w:space="0" w:color="000000"/>
            </w:tcBorders>
          </w:tcPr>
          <w:p w14:paraId="552525D7" w14:textId="77777777" w:rsidR="000F76C3" w:rsidRDefault="000F76C3" w:rsidP="000F76C3">
            <w:pPr>
              <w:pStyle w:val="TableText"/>
              <w:rPr>
                <w:sz w:val="16"/>
              </w:rPr>
            </w:pPr>
          </w:p>
        </w:tc>
        <w:tc>
          <w:tcPr>
            <w:tcW w:w="774" w:type="dxa"/>
            <w:tcBorders>
              <w:bottom w:val="single" w:sz="2" w:space="0" w:color="000000"/>
            </w:tcBorders>
          </w:tcPr>
          <w:p w14:paraId="0D298319" w14:textId="77777777" w:rsidR="000F76C3" w:rsidRDefault="000F76C3" w:rsidP="000F76C3">
            <w:pPr>
              <w:pStyle w:val="TableText"/>
              <w:rPr>
                <w:sz w:val="16"/>
              </w:rPr>
            </w:pPr>
          </w:p>
        </w:tc>
        <w:tc>
          <w:tcPr>
            <w:tcW w:w="688" w:type="dxa"/>
            <w:tcBorders>
              <w:bottom w:val="single" w:sz="2" w:space="0" w:color="000000"/>
            </w:tcBorders>
          </w:tcPr>
          <w:p w14:paraId="0C970F55" w14:textId="77777777" w:rsidR="000F76C3" w:rsidRDefault="000F76C3" w:rsidP="000F76C3">
            <w:pPr>
              <w:pStyle w:val="TableText"/>
              <w:rPr>
                <w:sz w:val="16"/>
              </w:rPr>
            </w:pPr>
          </w:p>
        </w:tc>
      </w:tr>
      <w:tr w:rsidR="000F76C3" w14:paraId="407E1A37" w14:textId="77777777" w:rsidTr="006B67E3">
        <w:tc>
          <w:tcPr>
            <w:tcW w:w="7876" w:type="dxa"/>
            <w:gridSpan w:val="2"/>
            <w:tcBorders>
              <w:bottom w:val="single" w:sz="2" w:space="0" w:color="000000"/>
            </w:tcBorders>
          </w:tcPr>
          <w:p w14:paraId="52587ABB" w14:textId="77777777" w:rsidR="000F76C3" w:rsidRDefault="000F76C3" w:rsidP="009C6260">
            <w:pPr>
              <w:pStyle w:val="TableText"/>
              <w:rPr>
                <w:sz w:val="17"/>
                <w:szCs w:val="17"/>
              </w:rPr>
            </w:pPr>
            <w:r>
              <w:rPr>
                <w:sz w:val="17"/>
                <w:szCs w:val="17"/>
              </w:rPr>
              <w:t xml:space="preserve">Chemicals </w:t>
            </w:r>
            <w:r w:rsidR="009C6260">
              <w:rPr>
                <w:sz w:val="17"/>
                <w:szCs w:val="17"/>
              </w:rPr>
              <w:t xml:space="preserve">are </w:t>
            </w:r>
            <w:r>
              <w:rPr>
                <w:sz w:val="17"/>
                <w:szCs w:val="17"/>
              </w:rPr>
              <w:t>not stored above eye-level and not directly on floor</w:t>
            </w:r>
            <w:r w:rsidR="009C6260">
              <w:rPr>
                <w:sz w:val="17"/>
                <w:szCs w:val="17"/>
              </w:rPr>
              <w:t>?</w:t>
            </w:r>
          </w:p>
        </w:tc>
        <w:tc>
          <w:tcPr>
            <w:tcW w:w="774" w:type="dxa"/>
            <w:tcBorders>
              <w:bottom w:val="single" w:sz="2" w:space="0" w:color="000000"/>
            </w:tcBorders>
          </w:tcPr>
          <w:p w14:paraId="27694302" w14:textId="77777777" w:rsidR="000F76C3" w:rsidRDefault="000F76C3" w:rsidP="000F76C3">
            <w:pPr>
              <w:pStyle w:val="TableText"/>
              <w:rPr>
                <w:sz w:val="16"/>
              </w:rPr>
            </w:pPr>
          </w:p>
        </w:tc>
        <w:tc>
          <w:tcPr>
            <w:tcW w:w="688" w:type="dxa"/>
            <w:tcBorders>
              <w:bottom w:val="single" w:sz="2" w:space="0" w:color="000000"/>
            </w:tcBorders>
          </w:tcPr>
          <w:p w14:paraId="0C3C6CDC" w14:textId="77777777" w:rsidR="000F76C3" w:rsidRDefault="000F76C3" w:rsidP="000F76C3">
            <w:pPr>
              <w:pStyle w:val="TableText"/>
              <w:rPr>
                <w:sz w:val="16"/>
              </w:rPr>
            </w:pPr>
          </w:p>
        </w:tc>
        <w:tc>
          <w:tcPr>
            <w:tcW w:w="774" w:type="dxa"/>
            <w:tcBorders>
              <w:bottom w:val="single" w:sz="2" w:space="0" w:color="000000"/>
            </w:tcBorders>
          </w:tcPr>
          <w:p w14:paraId="0528F231" w14:textId="77777777" w:rsidR="000F76C3" w:rsidRDefault="000F76C3" w:rsidP="000F76C3">
            <w:pPr>
              <w:pStyle w:val="TableText"/>
              <w:rPr>
                <w:sz w:val="16"/>
              </w:rPr>
            </w:pPr>
          </w:p>
        </w:tc>
        <w:tc>
          <w:tcPr>
            <w:tcW w:w="688" w:type="dxa"/>
            <w:tcBorders>
              <w:bottom w:val="single" w:sz="2" w:space="0" w:color="000000"/>
            </w:tcBorders>
          </w:tcPr>
          <w:p w14:paraId="0EDFF31B" w14:textId="77777777" w:rsidR="000F76C3" w:rsidRDefault="000F76C3" w:rsidP="000F76C3">
            <w:pPr>
              <w:pStyle w:val="TableText"/>
              <w:rPr>
                <w:sz w:val="16"/>
              </w:rPr>
            </w:pPr>
          </w:p>
        </w:tc>
      </w:tr>
      <w:tr w:rsidR="000F76C3" w14:paraId="30B99E76" w14:textId="77777777" w:rsidTr="006B67E3">
        <w:tc>
          <w:tcPr>
            <w:tcW w:w="7876" w:type="dxa"/>
            <w:gridSpan w:val="2"/>
            <w:tcBorders>
              <w:bottom w:val="single" w:sz="2" w:space="0" w:color="000000"/>
            </w:tcBorders>
          </w:tcPr>
          <w:p w14:paraId="40C08DCA" w14:textId="77777777" w:rsidR="000F76C3" w:rsidRDefault="000F76C3" w:rsidP="009C6260">
            <w:pPr>
              <w:pStyle w:val="TableText"/>
              <w:rPr>
                <w:sz w:val="17"/>
                <w:szCs w:val="17"/>
              </w:rPr>
            </w:pPr>
            <w:r w:rsidRPr="00202AA9">
              <w:rPr>
                <w:sz w:val="17"/>
                <w:szCs w:val="17"/>
              </w:rPr>
              <w:t xml:space="preserve">Are all containers of </w:t>
            </w:r>
            <w:r w:rsidRPr="00EA5BA4">
              <w:rPr>
                <w:sz w:val="17"/>
                <w:szCs w:val="17"/>
              </w:rPr>
              <w:t xml:space="preserve">peroxide-forming chemicals </w:t>
            </w:r>
            <w:r w:rsidRPr="00202AA9">
              <w:rPr>
                <w:sz w:val="17"/>
                <w:szCs w:val="17"/>
              </w:rPr>
              <w:t>(e.g., ethers) dated upon receipt and disposed of within the prescribed time</w:t>
            </w:r>
            <w:r w:rsidR="009C6260">
              <w:rPr>
                <w:sz w:val="17"/>
                <w:szCs w:val="17"/>
              </w:rPr>
              <w:t>?</w:t>
            </w:r>
            <w:r>
              <w:rPr>
                <w:sz w:val="17"/>
                <w:szCs w:val="17"/>
              </w:rPr>
              <w:t xml:space="preserve"> </w:t>
            </w:r>
            <w:r>
              <w:rPr>
                <w:sz w:val="17"/>
                <w:szCs w:val="17"/>
                <w:highlight w:val="yellow"/>
              </w:rPr>
              <w:t xml:space="preserve"> </w:t>
            </w:r>
          </w:p>
        </w:tc>
        <w:tc>
          <w:tcPr>
            <w:tcW w:w="774" w:type="dxa"/>
            <w:tcBorders>
              <w:bottom w:val="single" w:sz="2" w:space="0" w:color="000000"/>
            </w:tcBorders>
          </w:tcPr>
          <w:p w14:paraId="360C681C" w14:textId="77777777" w:rsidR="000F76C3" w:rsidRDefault="000F76C3" w:rsidP="000F76C3">
            <w:pPr>
              <w:pStyle w:val="TableText"/>
              <w:rPr>
                <w:sz w:val="16"/>
              </w:rPr>
            </w:pPr>
          </w:p>
        </w:tc>
        <w:tc>
          <w:tcPr>
            <w:tcW w:w="688" w:type="dxa"/>
            <w:tcBorders>
              <w:bottom w:val="single" w:sz="2" w:space="0" w:color="000000"/>
            </w:tcBorders>
          </w:tcPr>
          <w:p w14:paraId="1502B8F7" w14:textId="77777777" w:rsidR="000F76C3" w:rsidRDefault="000F76C3" w:rsidP="000F76C3">
            <w:pPr>
              <w:pStyle w:val="TableText"/>
              <w:rPr>
                <w:sz w:val="16"/>
              </w:rPr>
            </w:pPr>
          </w:p>
        </w:tc>
        <w:tc>
          <w:tcPr>
            <w:tcW w:w="774" w:type="dxa"/>
            <w:tcBorders>
              <w:bottom w:val="single" w:sz="2" w:space="0" w:color="000000"/>
            </w:tcBorders>
          </w:tcPr>
          <w:p w14:paraId="247E9773" w14:textId="77777777" w:rsidR="000F76C3" w:rsidRDefault="000F76C3" w:rsidP="000F76C3">
            <w:pPr>
              <w:pStyle w:val="TableText"/>
              <w:rPr>
                <w:sz w:val="16"/>
              </w:rPr>
            </w:pPr>
          </w:p>
        </w:tc>
        <w:tc>
          <w:tcPr>
            <w:tcW w:w="688" w:type="dxa"/>
            <w:tcBorders>
              <w:bottom w:val="single" w:sz="2" w:space="0" w:color="000000"/>
            </w:tcBorders>
          </w:tcPr>
          <w:p w14:paraId="2784E7B4" w14:textId="77777777" w:rsidR="000F76C3" w:rsidRDefault="000F76C3" w:rsidP="000F76C3">
            <w:pPr>
              <w:pStyle w:val="TableText"/>
              <w:rPr>
                <w:sz w:val="16"/>
              </w:rPr>
            </w:pPr>
          </w:p>
        </w:tc>
      </w:tr>
      <w:tr w:rsidR="000F76C3" w14:paraId="56D22A63" w14:textId="77777777" w:rsidTr="006B67E3">
        <w:tc>
          <w:tcPr>
            <w:tcW w:w="7876" w:type="dxa"/>
            <w:gridSpan w:val="2"/>
            <w:tcBorders>
              <w:bottom w:val="single" w:sz="2" w:space="0" w:color="000000"/>
            </w:tcBorders>
          </w:tcPr>
          <w:p w14:paraId="5C00E5F0" w14:textId="77777777" w:rsidR="000F76C3" w:rsidRPr="00202AA9" w:rsidRDefault="000F76C3" w:rsidP="009C6260">
            <w:pPr>
              <w:pStyle w:val="TableText"/>
              <w:rPr>
                <w:sz w:val="17"/>
                <w:szCs w:val="17"/>
              </w:rPr>
            </w:pPr>
            <w:r>
              <w:rPr>
                <w:sz w:val="17"/>
                <w:szCs w:val="17"/>
              </w:rPr>
              <w:t>Highly flammable liquids are used away from sources of heat and ignition</w:t>
            </w:r>
            <w:r w:rsidR="009C6260">
              <w:rPr>
                <w:sz w:val="17"/>
                <w:szCs w:val="17"/>
              </w:rPr>
              <w:t>?</w:t>
            </w:r>
            <w:r>
              <w:rPr>
                <w:sz w:val="17"/>
                <w:szCs w:val="17"/>
              </w:rPr>
              <w:t xml:space="preserve"> </w:t>
            </w:r>
          </w:p>
        </w:tc>
        <w:tc>
          <w:tcPr>
            <w:tcW w:w="774" w:type="dxa"/>
            <w:tcBorders>
              <w:bottom w:val="single" w:sz="2" w:space="0" w:color="000000"/>
            </w:tcBorders>
          </w:tcPr>
          <w:p w14:paraId="2982168F" w14:textId="77777777" w:rsidR="000F76C3" w:rsidRDefault="000F76C3" w:rsidP="000F76C3">
            <w:pPr>
              <w:pStyle w:val="TableText"/>
              <w:rPr>
                <w:sz w:val="16"/>
              </w:rPr>
            </w:pPr>
          </w:p>
        </w:tc>
        <w:tc>
          <w:tcPr>
            <w:tcW w:w="688" w:type="dxa"/>
            <w:tcBorders>
              <w:bottom w:val="single" w:sz="2" w:space="0" w:color="000000"/>
            </w:tcBorders>
          </w:tcPr>
          <w:p w14:paraId="7EA834C7" w14:textId="77777777" w:rsidR="000F76C3" w:rsidRDefault="000F76C3" w:rsidP="000F76C3">
            <w:pPr>
              <w:pStyle w:val="TableText"/>
              <w:rPr>
                <w:sz w:val="16"/>
              </w:rPr>
            </w:pPr>
          </w:p>
        </w:tc>
        <w:tc>
          <w:tcPr>
            <w:tcW w:w="774" w:type="dxa"/>
            <w:tcBorders>
              <w:bottom w:val="single" w:sz="2" w:space="0" w:color="000000"/>
            </w:tcBorders>
          </w:tcPr>
          <w:p w14:paraId="15FDA56A" w14:textId="77777777" w:rsidR="000F76C3" w:rsidRDefault="000F76C3" w:rsidP="000F76C3">
            <w:pPr>
              <w:pStyle w:val="TableText"/>
              <w:rPr>
                <w:sz w:val="16"/>
              </w:rPr>
            </w:pPr>
          </w:p>
        </w:tc>
        <w:tc>
          <w:tcPr>
            <w:tcW w:w="688" w:type="dxa"/>
            <w:tcBorders>
              <w:bottom w:val="single" w:sz="2" w:space="0" w:color="000000"/>
            </w:tcBorders>
          </w:tcPr>
          <w:p w14:paraId="3EBF955F" w14:textId="77777777" w:rsidR="000F76C3" w:rsidRDefault="000F76C3" w:rsidP="000F76C3">
            <w:pPr>
              <w:pStyle w:val="TableText"/>
              <w:rPr>
                <w:sz w:val="16"/>
              </w:rPr>
            </w:pPr>
          </w:p>
        </w:tc>
      </w:tr>
      <w:tr w:rsidR="000F76C3" w14:paraId="400FB550" w14:textId="77777777" w:rsidTr="006B67E3">
        <w:tc>
          <w:tcPr>
            <w:tcW w:w="7876" w:type="dxa"/>
            <w:gridSpan w:val="2"/>
            <w:tcBorders>
              <w:bottom w:val="single" w:sz="2" w:space="0" w:color="000000"/>
            </w:tcBorders>
          </w:tcPr>
          <w:p w14:paraId="57B0FFBD" w14:textId="77777777" w:rsidR="000F76C3" w:rsidRDefault="000F76C3" w:rsidP="009C6260">
            <w:pPr>
              <w:pStyle w:val="TableText"/>
              <w:rPr>
                <w:sz w:val="17"/>
                <w:szCs w:val="17"/>
              </w:rPr>
            </w:pPr>
            <w:r>
              <w:rPr>
                <w:sz w:val="17"/>
                <w:szCs w:val="17"/>
              </w:rPr>
              <w:t xml:space="preserve">Flammable liquids in fume hoods </w:t>
            </w:r>
            <w:r w:rsidR="009C6260">
              <w:rPr>
                <w:sz w:val="17"/>
                <w:szCs w:val="17"/>
              </w:rPr>
              <w:t xml:space="preserve">do </w:t>
            </w:r>
            <w:r>
              <w:rPr>
                <w:sz w:val="17"/>
                <w:szCs w:val="17"/>
              </w:rPr>
              <w:t>not exceed 3L</w:t>
            </w:r>
            <w:r w:rsidR="009C6260">
              <w:rPr>
                <w:sz w:val="17"/>
                <w:szCs w:val="17"/>
              </w:rPr>
              <w:t>?</w:t>
            </w:r>
          </w:p>
        </w:tc>
        <w:tc>
          <w:tcPr>
            <w:tcW w:w="774" w:type="dxa"/>
            <w:tcBorders>
              <w:bottom w:val="single" w:sz="2" w:space="0" w:color="000000"/>
            </w:tcBorders>
          </w:tcPr>
          <w:p w14:paraId="3C4FE574" w14:textId="77777777" w:rsidR="000F76C3" w:rsidRDefault="000F76C3" w:rsidP="000F76C3">
            <w:pPr>
              <w:pStyle w:val="TableText"/>
              <w:rPr>
                <w:sz w:val="16"/>
              </w:rPr>
            </w:pPr>
          </w:p>
        </w:tc>
        <w:tc>
          <w:tcPr>
            <w:tcW w:w="688" w:type="dxa"/>
            <w:tcBorders>
              <w:bottom w:val="single" w:sz="2" w:space="0" w:color="000000"/>
            </w:tcBorders>
          </w:tcPr>
          <w:p w14:paraId="60226D47" w14:textId="77777777" w:rsidR="000F76C3" w:rsidRDefault="000F76C3" w:rsidP="000F76C3">
            <w:pPr>
              <w:pStyle w:val="TableText"/>
              <w:rPr>
                <w:sz w:val="16"/>
              </w:rPr>
            </w:pPr>
          </w:p>
        </w:tc>
        <w:tc>
          <w:tcPr>
            <w:tcW w:w="774" w:type="dxa"/>
            <w:tcBorders>
              <w:bottom w:val="single" w:sz="2" w:space="0" w:color="000000"/>
            </w:tcBorders>
          </w:tcPr>
          <w:p w14:paraId="23C72A57" w14:textId="77777777" w:rsidR="000F76C3" w:rsidRDefault="000F76C3" w:rsidP="000F76C3">
            <w:pPr>
              <w:pStyle w:val="TableText"/>
              <w:rPr>
                <w:sz w:val="16"/>
              </w:rPr>
            </w:pPr>
          </w:p>
        </w:tc>
        <w:tc>
          <w:tcPr>
            <w:tcW w:w="688" w:type="dxa"/>
            <w:tcBorders>
              <w:bottom w:val="single" w:sz="2" w:space="0" w:color="000000"/>
            </w:tcBorders>
          </w:tcPr>
          <w:p w14:paraId="2AB01483" w14:textId="77777777" w:rsidR="000F76C3" w:rsidRDefault="000F76C3" w:rsidP="000F76C3">
            <w:pPr>
              <w:pStyle w:val="TableText"/>
              <w:rPr>
                <w:sz w:val="16"/>
              </w:rPr>
            </w:pPr>
          </w:p>
        </w:tc>
      </w:tr>
      <w:tr w:rsidR="000F76C3" w14:paraId="6D1AC522" w14:textId="77777777" w:rsidTr="006B67E3">
        <w:tc>
          <w:tcPr>
            <w:tcW w:w="7876" w:type="dxa"/>
            <w:gridSpan w:val="2"/>
            <w:tcBorders>
              <w:bottom w:val="single" w:sz="2" w:space="0" w:color="000000"/>
            </w:tcBorders>
          </w:tcPr>
          <w:p w14:paraId="35ABA218" w14:textId="77777777" w:rsidR="000F76C3" w:rsidRPr="00202AA9" w:rsidRDefault="000F76C3" w:rsidP="009C6260">
            <w:pPr>
              <w:pStyle w:val="TableText"/>
              <w:rPr>
                <w:sz w:val="17"/>
                <w:szCs w:val="17"/>
              </w:rPr>
            </w:pPr>
            <w:r>
              <w:rPr>
                <w:sz w:val="17"/>
                <w:szCs w:val="17"/>
              </w:rPr>
              <w:t>A chemical inventory is available</w:t>
            </w:r>
            <w:r w:rsidR="009C6260">
              <w:rPr>
                <w:sz w:val="17"/>
                <w:szCs w:val="17"/>
              </w:rPr>
              <w:t>?</w:t>
            </w:r>
          </w:p>
        </w:tc>
        <w:tc>
          <w:tcPr>
            <w:tcW w:w="774" w:type="dxa"/>
            <w:tcBorders>
              <w:bottom w:val="single" w:sz="2" w:space="0" w:color="000000"/>
            </w:tcBorders>
          </w:tcPr>
          <w:p w14:paraId="14763901" w14:textId="77777777" w:rsidR="000F76C3" w:rsidRDefault="000F76C3" w:rsidP="000F76C3">
            <w:pPr>
              <w:pStyle w:val="TableText"/>
              <w:rPr>
                <w:sz w:val="16"/>
              </w:rPr>
            </w:pPr>
          </w:p>
        </w:tc>
        <w:tc>
          <w:tcPr>
            <w:tcW w:w="688" w:type="dxa"/>
            <w:tcBorders>
              <w:bottom w:val="single" w:sz="2" w:space="0" w:color="000000"/>
            </w:tcBorders>
          </w:tcPr>
          <w:p w14:paraId="16759D61" w14:textId="77777777" w:rsidR="000F76C3" w:rsidRDefault="000F76C3" w:rsidP="000F76C3">
            <w:pPr>
              <w:pStyle w:val="TableText"/>
              <w:rPr>
                <w:sz w:val="16"/>
              </w:rPr>
            </w:pPr>
          </w:p>
        </w:tc>
        <w:tc>
          <w:tcPr>
            <w:tcW w:w="774" w:type="dxa"/>
            <w:tcBorders>
              <w:bottom w:val="single" w:sz="2" w:space="0" w:color="000000"/>
            </w:tcBorders>
          </w:tcPr>
          <w:p w14:paraId="392346B0" w14:textId="77777777" w:rsidR="000F76C3" w:rsidRDefault="000F76C3" w:rsidP="000F76C3">
            <w:pPr>
              <w:pStyle w:val="TableText"/>
              <w:rPr>
                <w:sz w:val="16"/>
              </w:rPr>
            </w:pPr>
          </w:p>
        </w:tc>
        <w:tc>
          <w:tcPr>
            <w:tcW w:w="688" w:type="dxa"/>
            <w:tcBorders>
              <w:bottom w:val="single" w:sz="2" w:space="0" w:color="000000"/>
            </w:tcBorders>
          </w:tcPr>
          <w:p w14:paraId="195BAD79" w14:textId="77777777" w:rsidR="000F76C3" w:rsidRDefault="000F76C3" w:rsidP="000F76C3">
            <w:pPr>
              <w:pStyle w:val="TableText"/>
              <w:rPr>
                <w:sz w:val="16"/>
              </w:rPr>
            </w:pPr>
          </w:p>
        </w:tc>
      </w:tr>
      <w:tr w:rsidR="000F76C3" w14:paraId="49038741" w14:textId="77777777" w:rsidTr="006B67E3">
        <w:tc>
          <w:tcPr>
            <w:tcW w:w="7876" w:type="dxa"/>
            <w:gridSpan w:val="2"/>
            <w:tcBorders>
              <w:bottom w:val="single" w:sz="2" w:space="0" w:color="000000"/>
            </w:tcBorders>
            <w:shd w:val="clear" w:color="auto" w:fill="D9D9D9"/>
          </w:tcPr>
          <w:p w14:paraId="3709A2D0" w14:textId="77777777" w:rsidR="000F76C3" w:rsidRDefault="000F76C3" w:rsidP="009C6260">
            <w:pPr>
              <w:pStyle w:val="TableStubHead"/>
              <w:rPr>
                <w:sz w:val="17"/>
                <w:szCs w:val="17"/>
              </w:rPr>
            </w:pPr>
            <w:r>
              <w:t>Compressed Gases</w:t>
            </w:r>
          </w:p>
        </w:tc>
        <w:tc>
          <w:tcPr>
            <w:tcW w:w="774" w:type="dxa"/>
            <w:tcBorders>
              <w:bottom w:val="single" w:sz="2" w:space="0" w:color="000000"/>
            </w:tcBorders>
          </w:tcPr>
          <w:p w14:paraId="07B7C9FA" w14:textId="77777777" w:rsidR="000F76C3" w:rsidRDefault="000F76C3" w:rsidP="000F76C3">
            <w:pPr>
              <w:pStyle w:val="TableText"/>
              <w:rPr>
                <w:sz w:val="16"/>
              </w:rPr>
            </w:pPr>
          </w:p>
        </w:tc>
        <w:tc>
          <w:tcPr>
            <w:tcW w:w="688" w:type="dxa"/>
            <w:tcBorders>
              <w:bottom w:val="single" w:sz="2" w:space="0" w:color="000000"/>
            </w:tcBorders>
          </w:tcPr>
          <w:p w14:paraId="30CC2914" w14:textId="77777777" w:rsidR="000F76C3" w:rsidRDefault="000F76C3" w:rsidP="000F76C3">
            <w:pPr>
              <w:pStyle w:val="TableText"/>
              <w:rPr>
                <w:sz w:val="16"/>
              </w:rPr>
            </w:pPr>
          </w:p>
        </w:tc>
        <w:tc>
          <w:tcPr>
            <w:tcW w:w="774" w:type="dxa"/>
            <w:tcBorders>
              <w:bottom w:val="single" w:sz="2" w:space="0" w:color="000000"/>
            </w:tcBorders>
          </w:tcPr>
          <w:p w14:paraId="2350B304" w14:textId="77777777" w:rsidR="000F76C3" w:rsidRDefault="000F76C3" w:rsidP="000F76C3">
            <w:pPr>
              <w:pStyle w:val="TableText"/>
              <w:rPr>
                <w:sz w:val="16"/>
              </w:rPr>
            </w:pPr>
          </w:p>
        </w:tc>
        <w:tc>
          <w:tcPr>
            <w:tcW w:w="688" w:type="dxa"/>
            <w:tcBorders>
              <w:bottom w:val="single" w:sz="2" w:space="0" w:color="000000"/>
            </w:tcBorders>
          </w:tcPr>
          <w:p w14:paraId="69F0769E" w14:textId="77777777" w:rsidR="000F76C3" w:rsidRDefault="000F76C3" w:rsidP="000F76C3">
            <w:pPr>
              <w:pStyle w:val="TableText"/>
              <w:rPr>
                <w:sz w:val="16"/>
              </w:rPr>
            </w:pPr>
          </w:p>
        </w:tc>
      </w:tr>
      <w:tr w:rsidR="000F76C3" w14:paraId="6774151B" w14:textId="77777777" w:rsidTr="006B67E3">
        <w:tc>
          <w:tcPr>
            <w:tcW w:w="7876" w:type="dxa"/>
            <w:gridSpan w:val="2"/>
            <w:tcBorders>
              <w:bottom w:val="single" w:sz="2" w:space="0" w:color="000000"/>
            </w:tcBorders>
            <w:shd w:val="clear" w:color="auto" w:fill="auto"/>
          </w:tcPr>
          <w:p w14:paraId="2768AC1F" w14:textId="77777777" w:rsidR="000F76C3" w:rsidRPr="00202AA9" w:rsidRDefault="000F76C3" w:rsidP="009C6260">
            <w:pPr>
              <w:pStyle w:val="TableText"/>
              <w:rPr>
                <w:sz w:val="17"/>
                <w:szCs w:val="17"/>
              </w:rPr>
            </w:pPr>
            <w:r w:rsidRPr="00202AA9">
              <w:rPr>
                <w:sz w:val="17"/>
                <w:szCs w:val="17"/>
              </w:rPr>
              <w:t>Toxic gases are used and stored</w:t>
            </w:r>
            <w:r>
              <w:rPr>
                <w:sz w:val="17"/>
                <w:szCs w:val="17"/>
              </w:rPr>
              <w:t xml:space="preserve"> in approved toxic gas cabinets or approved controls</w:t>
            </w:r>
            <w:r w:rsidR="009C6260">
              <w:rPr>
                <w:sz w:val="17"/>
                <w:szCs w:val="17"/>
              </w:rPr>
              <w:t>?</w:t>
            </w:r>
            <w:r>
              <w:rPr>
                <w:sz w:val="17"/>
                <w:szCs w:val="17"/>
              </w:rPr>
              <w:t xml:space="preserve"> </w:t>
            </w:r>
          </w:p>
        </w:tc>
        <w:tc>
          <w:tcPr>
            <w:tcW w:w="774" w:type="dxa"/>
            <w:tcBorders>
              <w:bottom w:val="single" w:sz="2" w:space="0" w:color="000000"/>
            </w:tcBorders>
          </w:tcPr>
          <w:p w14:paraId="759FDD20" w14:textId="77777777" w:rsidR="000F76C3" w:rsidRDefault="000F76C3" w:rsidP="000F76C3">
            <w:pPr>
              <w:pStyle w:val="TableText"/>
              <w:rPr>
                <w:sz w:val="16"/>
              </w:rPr>
            </w:pPr>
          </w:p>
        </w:tc>
        <w:tc>
          <w:tcPr>
            <w:tcW w:w="688" w:type="dxa"/>
            <w:tcBorders>
              <w:bottom w:val="single" w:sz="2" w:space="0" w:color="000000"/>
            </w:tcBorders>
          </w:tcPr>
          <w:p w14:paraId="10F319DA" w14:textId="77777777" w:rsidR="000F76C3" w:rsidRDefault="000F76C3" w:rsidP="000F76C3">
            <w:pPr>
              <w:pStyle w:val="TableText"/>
              <w:rPr>
                <w:sz w:val="16"/>
              </w:rPr>
            </w:pPr>
          </w:p>
        </w:tc>
        <w:tc>
          <w:tcPr>
            <w:tcW w:w="774" w:type="dxa"/>
            <w:tcBorders>
              <w:bottom w:val="single" w:sz="2" w:space="0" w:color="000000"/>
            </w:tcBorders>
          </w:tcPr>
          <w:p w14:paraId="5933722C" w14:textId="77777777" w:rsidR="000F76C3" w:rsidRDefault="000F76C3" w:rsidP="000F76C3">
            <w:pPr>
              <w:pStyle w:val="TableText"/>
              <w:rPr>
                <w:sz w:val="16"/>
              </w:rPr>
            </w:pPr>
          </w:p>
        </w:tc>
        <w:tc>
          <w:tcPr>
            <w:tcW w:w="688" w:type="dxa"/>
            <w:tcBorders>
              <w:bottom w:val="single" w:sz="2" w:space="0" w:color="000000"/>
            </w:tcBorders>
          </w:tcPr>
          <w:p w14:paraId="25AFE1BF" w14:textId="77777777" w:rsidR="000F76C3" w:rsidRDefault="000F76C3" w:rsidP="000F76C3">
            <w:pPr>
              <w:pStyle w:val="TableText"/>
              <w:rPr>
                <w:sz w:val="16"/>
              </w:rPr>
            </w:pPr>
          </w:p>
        </w:tc>
      </w:tr>
      <w:tr w:rsidR="000F76C3" w14:paraId="17D5FFD8" w14:textId="77777777" w:rsidTr="006B67E3">
        <w:tc>
          <w:tcPr>
            <w:tcW w:w="7876" w:type="dxa"/>
            <w:gridSpan w:val="2"/>
            <w:tcBorders>
              <w:bottom w:val="single" w:sz="2" w:space="0" w:color="000000"/>
            </w:tcBorders>
          </w:tcPr>
          <w:p w14:paraId="6B5A99E7" w14:textId="77777777" w:rsidR="000F76C3" w:rsidRDefault="000F76C3" w:rsidP="009C6260">
            <w:pPr>
              <w:pStyle w:val="TableText"/>
              <w:rPr>
                <w:color w:val="C00000"/>
              </w:rPr>
            </w:pPr>
            <w:r w:rsidRPr="00202AA9">
              <w:rPr>
                <w:sz w:val="17"/>
                <w:szCs w:val="17"/>
              </w:rPr>
              <w:t>Corrosive gases (e.g. HF, HBr, HCl, H2S) can degrade the cylinder over time and/or produce dangerously high pressures of hydrogen.</w:t>
            </w:r>
            <w:r>
              <w:rPr>
                <w:sz w:val="17"/>
                <w:szCs w:val="17"/>
              </w:rPr>
              <w:t xml:space="preserve"> </w:t>
            </w:r>
            <w:r w:rsidRPr="0086557E">
              <w:rPr>
                <w:sz w:val="17"/>
                <w:szCs w:val="17"/>
              </w:rPr>
              <w:t>Dispose of within 2 years</w:t>
            </w:r>
            <w:r w:rsidR="009C6260">
              <w:rPr>
                <w:sz w:val="17"/>
                <w:szCs w:val="17"/>
              </w:rPr>
              <w:t xml:space="preserve">. </w:t>
            </w:r>
            <w:r w:rsidRPr="0086557E">
              <w:rPr>
                <w:sz w:val="17"/>
                <w:szCs w:val="17"/>
              </w:rPr>
              <w:t>Is it dated?</w:t>
            </w:r>
          </w:p>
        </w:tc>
        <w:tc>
          <w:tcPr>
            <w:tcW w:w="774" w:type="dxa"/>
            <w:tcBorders>
              <w:bottom w:val="single" w:sz="2" w:space="0" w:color="000000"/>
            </w:tcBorders>
          </w:tcPr>
          <w:p w14:paraId="0DCF1EBE" w14:textId="77777777" w:rsidR="000F76C3" w:rsidRDefault="000F76C3" w:rsidP="000F76C3">
            <w:pPr>
              <w:pStyle w:val="TableText"/>
              <w:rPr>
                <w:sz w:val="16"/>
              </w:rPr>
            </w:pPr>
          </w:p>
        </w:tc>
        <w:tc>
          <w:tcPr>
            <w:tcW w:w="688" w:type="dxa"/>
            <w:tcBorders>
              <w:bottom w:val="single" w:sz="2" w:space="0" w:color="000000"/>
            </w:tcBorders>
          </w:tcPr>
          <w:p w14:paraId="5DDB212F" w14:textId="77777777" w:rsidR="000F76C3" w:rsidRDefault="000F76C3" w:rsidP="000F76C3">
            <w:pPr>
              <w:pStyle w:val="TableText"/>
              <w:rPr>
                <w:sz w:val="16"/>
              </w:rPr>
            </w:pPr>
          </w:p>
        </w:tc>
        <w:tc>
          <w:tcPr>
            <w:tcW w:w="774" w:type="dxa"/>
            <w:tcBorders>
              <w:bottom w:val="single" w:sz="2" w:space="0" w:color="000000"/>
            </w:tcBorders>
          </w:tcPr>
          <w:p w14:paraId="3A94F0D3" w14:textId="77777777" w:rsidR="000F76C3" w:rsidRDefault="000F76C3" w:rsidP="000F76C3">
            <w:pPr>
              <w:pStyle w:val="TableText"/>
              <w:rPr>
                <w:sz w:val="16"/>
              </w:rPr>
            </w:pPr>
          </w:p>
        </w:tc>
        <w:tc>
          <w:tcPr>
            <w:tcW w:w="688" w:type="dxa"/>
            <w:tcBorders>
              <w:bottom w:val="single" w:sz="2" w:space="0" w:color="000000"/>
            </w:tcBorders>
          </w:tcPr>
          <w:p w14:paraId="7EE7A5F1" w14:textId="77777777" w:rsidR="000F76C3" w:rsidRDefault="000F76C3" w:rsidP="000F76C3">
            <w:pPr>
              <w:pStyle w:val="TableText"/>
              <w:rPr>
                <w:sz w:val="16"/>
              </w:rPr>
            </w:pPr>
          </w:p>
        </w:tc>
      </w:tr>
      <w:tr w:rsidR="000F76C3" w14:paraId="34DAEA5B" w14:textId="77777777" w:rsidTr="006B67E3">
        <w:tc>
          <w:tcPr>
            <w:tcW w:w="7876" w:type="dxa"/>
            <w:gridSpan w:val="2"/>
            <w:tcBorders>
              <w:bottom w:val="single" w:sz="2" w:space="0" w:color="000000"/>
            </w:tcBorders>
          </w:tcPr>
          <w:p w14:paraId="07C4CD86" w14:textId="77777777" w:rsidR="000F76C3" w:rsidRPr="00202AA9" w:rsidRDefault="000F76C3" w:rsidP="009C6260">
            <w:pPr>
              <w:pStyle w:val="TableText"/>
              <w:rPr>
                <w:sz w:val="17"/>
                <w:szCs w:val="17"/>
              </w:rPr>
            </w:pPr>
            <w:r w:rsidRPr="00202AA9">
              <w:rPr>
                <w:sz w:val="17"/>
                <w:szCs w:val="17"/>
              </w:rPr>
              <w:lastRenderedPageBreak/>
              <w:t>Are cylinders secured upright with chains</w:t>
            </w:r>
            <w:r>
              <w:rPr>
                <w:sz w:val="17"/>
                <w:szCs w:val="17"/>
              </w:rPr>
              <w:t xml:space="preserve"> or straps</w:t>
            </w:r>
            <w:r w:rsidRPr="00202AA9">
              <w:rPr>
                <w:sz w:val="17"/>
                <w:szCs w:val="17"/>
              </w:rPr>
              <w:t xml:space="preserve"> and brackets bolted to a wall</w:t>
            </w:r>
            <w:r>
              <w:rPr>
                <w:sz w:val="17"/>
                <w:szCs w:val="17"/>
              </w:rPr>
              <w:t xml:space="preserve">, bench or other secure object </w:t>
            </w:r>
            <w:r w:rsidRPr="00202AA9">
              <w:rPr>
                <w:sz w:val="17"/>
                <w:szCs w:val="17"/>
              </w:rPr>
              <w:t>(no C-clamps)?</w:t>
            </w:r>
          </w:p>
        </w:tc>
        <w:tc>
          <w:tcPr>
            <w:tcW w:w="774" w:type="dxa"/>
            <w:tcBorders>
              <w:bottom w:val="single" w:sz="2" w:space="0" w:color="000000"/>
            </w:tcBorders>
          </w:tcPr>
          <w:p w14:paraId="240D4F2B" w14:textId="77777777" w:rsidR="000F76C3" w:rsidRDefault="000F76C3" w:rsidP="000F76C3">
            <w:pPr>
              <w:pStyle w:val="TableText"/>
              <w:rPr>
                <w:sz w:val="16"/>
              </w:rPr>
            </w:pPr>
          </w:p>
        </w:tc>
        <w:tc>
          <w:tcPr>
            <w:tcW w:w="688" w:type="dxa"/>
            <w:tcBorders>
              <w:bottom w:val="single" w:sz="2" w:space="0" w:color="000000"/>
            </w:tcBorders>
          </w:tcPr>
          <w:p w14:paraId="2DA2F505" w14:textId="77777777" w:rsidR="000F76C3" w:rsidRDefault="000F76C3" w:rsidP="000F76C3">
            <w:pPr>
              <w:pStyle w:val="TableText"/>
              <w:rPr>
                <w:sz w:val="16"/>
              </w:rPr>
            </w:pPr>
          </w:p>
        </w:tc>
        <w:tc>
          <w:tcPr>
            <w:tcW w:w="774" w:type="dxa"/>
            <w:tcBorders>
              <w:bottom w:val="single" w:sz="2" w:space="0" w:color="000000"/>
            </w:tcBorders>
          </w:tcPr>
          <w:p w14:paraId="5F9E96D5" w14:textId="77777777" w:rsidR="000F76C3" w:rsidRDefault="000F76C3" w:rsidP="000F76C3">
            <w:pPr>
              <w:pStyle w:val="TableText"/>
              <w:rPr>
                <w:sz w:val="16"/>
              </w:rPr>
            </w:pPr>
          </w:p>
        </w:tc>
        <w:tc>
          <w:tcPr>
            <w:tcW w:w="688" w:type="dxa"/>
            <w:tcBorders>
              <w:bottom w:val="single" w:sz="2" w:space="0" w:color="000000"/>
            </w:tcBorders>
          </w:tcPr>
          <w:p w14:paraId="620D574C" w14:textId="77777777" w:rsidR="000F76C3" w:rsidRDefault="000F76C3" w:rsidP="000F76C3">
            <w:pPr>
              <w:pStyle w:val="TableText"/>
              <w:rPr>
                <w:sz w:val="16"/>
              </w:rPr>
            </w:pPr>
          </w:p>
        </w:tc>
      </w:tr>
      <w:tr w:rsidR="000F76C3" w14:paraId="252E0065" w14:textId="77777777" w:rsidTr="006B67E3">
        <w:tc>
          <w:tcPr>
            <w:tcW w:w="7876" w:type="dxa"/>
            <w:gridSpan w:val="2"/>
            <w:tcBorders>
              <w:bottom w:val="single" w:sz="2" w:space="0" w:color="000000"/>
            </w:tcBorders>
          </w:tcPr>
          <w:p w14:paraId="4D5D868A" w14:textId="77777777" w:rsidR="000F76C3" w:rsidRPr="00202AA9" w:rsidRDefault="000F76C3" w:rsidP="000F76C3">
            <w:pPr>
              <w:pStyle w:val="TableText"/>
              <w:rPr>
                <w:sz w:val="17"/>
                <w:szCs w:val="17"/>
              </w:rPr>
            </w:pPr>
            <w:r w:rsidRPr="00202AA9">
              <w:rPr>
                <w:sz w:val="17"/>
                <w:szCs w:val="17"/>
              </w:rPr>
              <w:t>Are protective caps in place while cylinders are not in use?</w:t>
            </w:r>
          </w:p>
        </w:tc>
        <w:tc>
          <w:tcPr>
            <w:tcW w:w="774" w:type="dxa"/>
            <w:tcBorders>
              <w:bottom w:val="single" w:sz="2" w:space="0" w:color="000000"/>
            </w:tcBorders>
          </w:tcPr>
          <w:p w14:paraId="17FF420A" w14:textId="77777777" w:rsidR="000F76C3" w:rsidRDefault="000F76C3" w:rsidP="000F76C3">
            <w:pPr>
              <w:pStyle w:val="TableText"/>
              <w:rPr>
                <w:sz w:val="16"/>
              </w:rPr>
            </w:pPr>
          </w:p>
        </w:tc>
        <w:tc>
          <w:tcPr>
            <w:tcW w:w="688" w:type="dxa"/>
            <w:tcBorders>
              <w:bottom w:val="single" w:sz="2" w:space="0" w:color="000000"/>
            </w:tcBorders>
          </w:tcPr>
          <w:p w14:paraId="36952E4F" w14:textId="77777777" w:rsidR="000F76C3" w:rsidRDefault="000F76C3" w:rsidP="000F76C3">
            <w:pPr>
              <w:pStyle w:val="TableText"/>
              <w:rPr>
                <w:sz w:val="16"/>
              </w:rPr>
            </w:pPr>
          </w:p>
        </w:tc>
        <w:tc>
          <w:tcPr>
            <w:tcW w:w="774" w:type="dxa"/>
            <w:tcBorders>
              <w:bottom w:val="single" w:sz="2" w:space="0" w:color="000000"/>
            </w:tcBorders>
          </w:tcPr>
          <w:p w14:paraId="141E5AC7" w14:textId="77777777" w:rsidR="000F76C3" w:rsidRDefault="000F76C3" w:rsidP="000F76C3">
            <w:pPr>
              <w:pStyle w:val="TableText"/>
              <w:rPr>
                <w:sz w:val="16"/>
              </w:rPr>
            </w:pPr>
          </w:p>
        </w:tc>
        <w:tc>
          <w:tcPr>
            <w:tcW w:w="688" w:type="dxa"/>
            <w:tcBorders>
              <w:bottom w:val="single" w:sz="2" w:space="0" w:color="000000"/>
            </w:tcBorders>
          </w:tcPr>
          <w:p w14:paraId="6B8D421B" w14:textId="77777777" w:rsidR="000F76C3" w:rsidRDefault="000F76C3" w:rsidP="000F76C3">
            <w:pPr>
              <w:pStyle w:val="TableText"/>
              <w:rPr>
                <w:sz w:val="16"/>
              </w:rPr>
            </w:pPr>
          </w:p>
        </w:tc>
      </w:tr>
      <w:tr w:rsidR="000F76C3" w14:paraId="2D47635C" w14:textId="77777777" w:rsidTr="006B67E3">
        <w:tc>
          <w:tcPr>
            <w:tcW w:w="7876" w:type="dxa"/>
            <w:gridSpan w:val="2"/>
            <w:tcBorders>
              <w:bottom w:val="single" w:sz="2" w:space="0" w:color="000000"/>
            </w:tcBorders>
          </w:tcPr>
          <w:p w14:paraId="70D1DC75" w14:textId="77777777" w:rsidR="000F76C3" w:rsidRPr="00202AA9" w:rsidRDefault="000F76C3" w:rsidP="000F76C3">
            <w:pPr>
              <w:pStyle w:val="TableText"/>
              <w:rPr>
                <w:sz w:val="17"/>
                <w:szCs w:val="17"/>
              </w:rPr>
            </w:pPr>
            <w:r>
              <w:rPr>
                <w:sz w:val="17"/>
                <w:szCs w:val="17"/>
              </w:rPr>
              <w:t>No</w:t>
            </w:r>
            <w:r w:rsidR="009C6260">
              <w:rPr>
                <w:sz w:val="17"/>
                <w:szCs w:val="17"/>
              </w:rPr>
              <w:t xml:space="preserve"> t</w:t>
            </w:r>
            <w:r w:rsidRPr="00202AA9">
              <w:rPr>
                <w:sz w:val="17"/>
                <w:szCs w:val="17"/>
              </w:rPr>
              <w:t>eflon tape on CGA connections unless specifi</w:t>
            </w:r>
            <w:r>
              <w:rPr>
                <w:sz w:val="17"/>
                <w:szCs w:val="17"/>
              </w:rPr>
              <w:t>ed by the equipment manufacturer.</w:t>
            </w:r>
            <w:r w:rsidRPr="00202AA9">
              <w:rPr>
                <w:sz w:val="17"/>
                <w:szCs w:val="17"/>
              </w:rPr>
              <w:t xml:space="preserve"> Particularly avoid this with oxygen systems.</w:t>
            </w:r>
          </w:p>
        </w:tc>
        <w:tc>
          <w:tcPr>
            <w:tcW w:w="774" w:type="dxa"/>
            <w:tcBorders>
              <w:bottom w:val="single" w:sz="2" w:space="0" w:color="000000"/>
            </w:tcBorders>
          </w:tcPr>
          <w:p w14:paraId="3E03766E" w14:textId="77777777" w:rsidR="000F76C3" w:rsidRDefault="000F76C3" w:rsidP="000F76C3">
            <w:pPr>
              <w:pStyle w:val="TableText"/>
              <w:rPr>
                <w:sz w:val="16"/>
              </w:rPr>
            </w:pPr>
          </w:p>
        </w:tc>
        <w:tc>
          <w:tcPr>
            <w:tcW w:w="688" w:type="dxa"/>
            <w:tcBorders>
              <w:bottom w:val="single" w:sz="2" w:space="0" w:color="000000"/>
            </w:tcBorders>
          </w:tcPr>
          <w:p w14:paraId="25E3329A" w14:textId="77777777" w:rsidR="000F76C3" w:rsidRDefault="000F76C3" w:rsidP="000F76C3">
            <w:pPr>
              <w:pStyle w:val="TableText"/>
              <w:rPr>
                <w:sz w:val="16"/>
              </w:rPr>
            </w:pPr>
          </w:p>
        </w:tc>
        <w:tc>
          <w:tcPr>
            <w:tcW w:w="774" w:type="dxa"/>
            <w:tcBorders>
              <w:bottom w:val="single" w:sz="2" w:space="0" w:color="000000"/>
            </w:tcBorders>
          </w:tcPr>
          <w:p w14:paraId="18191337" w14:textId="77777777" w:rsidR="000F76C3" w:rsidRDefault="000F76C3" w:rsidP="000F76C3">
            <w:pPr>
              <w:pStyle w:val="TableText"/>
              <w:rPr>
                <w:sz w:val="16"/>
              </w:rPr>
            </w:pPr>
          </w:p>
        </w:tc>
        <w:tc>
          <w:tcPr>
            <w:tcW w:w="688" w:type="dxa"/>
            <w:tcBorders>
              <w:bottom w:val="single" w:sz="2" w:space="0" w:color="000000"/>
            </w:tcBorders>
          </w:tcPr>
          <w:p w14:paraId="1502F395" w14:textId="77777777" w:rsidR="000F76C3" w:rsidRDefault="000F76C3" w:rsidP="000F76C3">
            <w:pPr>
              <w:pStyle w:val="TableText"/>
              <w:rPr>
                <w:sz w:val="16"/>
              </w:rPr>
            </w:pPr>
          </w:p>
        </w:tc>
      </w:tr>
      <w:tr w:rsidR="000F76C3" w14:paraId="0FA2902C" w14:textId="77777777" w:rsidTr="006B67E3">
        <w:tc>
          <w:tcPr>
            <w:tcW w:w="7876" w:type="dxa"/>
            <w:gridSpan w:val="2"/>
            <w:tcBorders>
              <w:bottom w:val="single" w:sz="2" w:space="0" w:color="000000"/>
            </w:tcBorders>
          </w:tcPr>
          <w:p w14:paraId="26BB9E29" w14:textId="77777777" w:rsidR="000F76C3" w:rsidRPr="00202AA9" w:rsidRDefault="000F76C3" w:rsidP="000F76C3">
            <w:pPr>
              <w:pStyle w:val="TableText"/>
              <w:rPr>
                <w:sz w:val="17"/>
                <w:szCs w:val="17"/>
              </w:rPr>
            </w:pPr>
            <w:r w:rsidRPr="00202AA9">
              <w:rPr>
                <w:sz w:val="17"/>
                <w:szCs w:val="17"/>
              </w:rPr>
              <w:t xml:space="preserve">Flammable gases (e.g. hydrogen, methane) tubing should be </w:t>
            </w:r>
            <w:r>
              <w:rPr>
                <w:sz w:val="17"/>
                <w:szCs w:val="17"/>
              </w:rPr>
              <w:t xml:space="preserve">used with metal tubing. Welding rigs should be </w:t>
            </w:r>
            <w:r w:rsidRPr="00202AA9">
              <w:rPr>
                <w:sz w:val="17"/>
                <w:szCs w:val="17"/>
              </w:rPr>
              <w:t>equipped with a flash arrestor to prevent flame flashback to cylinder. Available from gas vendors.</w:t>
            </w:r>
          </w:p>
        </w:tc>
        <w:tc>
          <w:tcPr>
            <w:tcW w:w="774" w:type="dxa"/>
            <w:tcBorders>
              <w:bottom w:val="single" w:sz="2" w:space="0" w:color="000000"/>
            </w:tcBorders>
          </w:tcPr>
          <w:p w14:paraId="06AF474A" w14:textId="77777777" w:rsidR="000F76C3" w:rsidRDefault="000F76C3" w:rsidP="000F76C3">
            <w:pPr>
              <w:pStyle w:val="TableText"/>
              <w:rPr>
                <w:sz w:val="16"/>
              </w:rPr>
            </w:pPr>
          </w:p>
        </w:tc>
        <w:tc>
          <w:tcPr>
            <w:tcW w:w="688" w:type="dxa"/>
            <w:tcBorders>
              <w:bottom w:val="single" w:sz="2" w:space="0" w:color="000000"/>
            </w:tcBorders>
          </w:tcPr>
          <w:p w14:paraId="0D4EA4CC" w14:textId="77777777" w:rsidR="000F76C3" w:rsidRDefault="000F76C3" w:rsidP="000F76C3">
            <w:pPr>
              <w:pStyle w:val="TableText"/>
              <w:rPr>
                <w:sz w:val="16"/>
              </w:rPr>
            </w:pPr>
          </w:p>
        </w:tc>
        <w:tc>
          <w:tcPr>
            <w:tcW w:w="774" w:type="dxa"/>
            <w:tcBorders>
              <w:bottom w:val="single" w:sz="2" w:space="0" w:color="000000"/>
            </w:tcBorders>
          </w:tcPr>
          <w:p w14:paraId="1D14E174" w14:textId="77777777" w:rsidR="000F76C3" w:rsidRDefault="000F76C3" w:rsidP="000F76C3">
            <w:pPr>
              <w:pStyle w:val="TableText"/>
              <w:rPr>
                <w:sz w:val="16"/>
              </w:rPr>
            </w:pPr>
          </w:p>
        </w:tc>
        <w:tc>
          <w:tcPr>
            <w:tcW w:w="688" w:type="dxa"/>
            <w:tcBorders>
              <w:bottom w:val="single" w:sz="2" w:space="0" w:color="000000"/>
            </w:tcBorders>
          </w:tcPr>
          <w:p w14:paraId="4519F396" w14:textId="77777777" w:rsidR="000F76C3" w:rsidRDefault="000F76C3" w:rsidP="000F76C3">
            <w:pPr>
              <w:pStyle w:val="TableText"/>
              <w:rPr>
                <w:sz w:val="16"/>
              </w:rPr>
            </w:pPr>
          </w:p>
        </w:tc>
      </w:tr>
      <w:tr w:rsidR="000F76C3" w14:paraId="1CFE6C89" w14:textId="77777777" w:rsidTr="006B67E3">
        <w:tc>
          <w:tcPr>
            <w:tcW w:w="7876" w:type="dxa"/>
            <w:gridSpan w:val="2"/>
            <w:tcBorders>
              <w:bottom w:val="single" w:sz="2" w:space="0" w:color="000000"/>
            </w:tcBorders>
          </w:tcPr>
          <w:p w14:paraId="6A8190D1" w14:textId="77777777" w:rsidR="000F76C3" w:rsidRPr="00202AA9" w:rsidRDefault="000F76C3" w:rsidP="000F76C3">
            <w:pPr>
              <w:pStyle w:val="TableText"/>
              <w:rPr>
                <w:sz w:val="17"/>
                <w:szCs w:val="17"/>
              </w:rPr>
            </w:pPr>
            <w:r w:rsidRPr="00202AA9">
              <w:rPr>
                <w:sz w:val="17"/>
                <w:szCs w:val="17"/>
              </w:rPr>
              <w:t xml:space="preserve">Highly toxic gas cylinders should be equipped with a reduced flow orifice (RFO) connection to prevent rapid discharge of cylinder contents. </w:t>
            </w:r>
          </w:p>
        </w:tc>
        <w:tc>
          <w:tcPr>
            <w:tcW w:w="774" w:type="dxa"/>
            <w:tcBorders>
              <w:bottom w:val="single" w:sz="2" w:space="0" w:color="000000"/>
            </w:tcBorders>
          </w:tcPr>
          <w:p w14:paraId="079DA1E8" w14:textId="77777777" w:rsidR="000F76C3" w:rsidRDefault="000F76C3" w:rsidP="000F76C3">
            <w:pPr>
              <w:pStyle w:val="TableText"/>
              <w:rPr>
                <w:sz w:val="16"/>
              </w:rPr>
            </w:pPr>
          </w:p>
        </w:tc>
        <w:tc>
          <w:tcPr>
            <w:tcW w:w="688" w:type="dxa"/>
            <w:tcBorders>
              <w:bottom w:val="single" w:sz="2" w:space="0" w:color="000000"/>
            </w:tcBorders>
          </w:tcPr>
          <w:p w14:paraId="4558FE0C" w14:textId="77777777" w:rsidR="000F76C3" w:rsidRDefault="000F76C3" w:rsidP="000F76C3">
            <w:pPr>
              <w:pStyle w:val="TableText"/>
              <w:rPr>
                <w:sz w:val="16"/>
              </w:rPr>
            </w:pPr>
          </w:p>
        </w:tc>
        <w:tc>
          <w:tcPr>
            <w:tcW w:w="774" w:type="dxa"/>
            <w:tcBorders>
              <w:bottom w:val="single" w:sz="2" w:space="0" w:color="000000"/>
            </w:tcBorders>
          </w:tcPr>
          <w:p w14:paraId="0216F81E" w14:textId="77777777" w:rsidR="000F76C3" w:rsidRDefault="000F76C3" w:rsidP="000F76C3">
            <w:pPr>
              <w:pStyle w:val="TableText"/>
              <w:rPr>
                <w:sz w:val="16"/>
              </w:rPr>
            </w:pPr>
          </w:p>
        </w:tc>
        <w:tc>
          <w:tcPr>
            <w:tcW w:w="688" w:type="dxa"/>
            <w:tcBorders>
              <w:bottom w:val="single" w:sz="2" w:space="0" w:color="000000"/>
            </w:tcBorders>
          </w:tcPr>
          <w:p w14:paraId="46393DA3" w14:textId="77777777" w:rsidR="000F76C3" w:rsidRDefault="000F76C3" w:rsidP="000F76C3">
            <w:pPr>
              <w:pStyle w:val="TableText"/>
              <w:rPr>
                <w:sz w:val="16"/>
              </w:rPr>
            </w:pPr>
          </w:p>
        </w:tc>
      </w:tr>
      <w:tr w:rsidR="000F76C3" w14:paraId="54D04EA1" w14:textId="77777777" w:rsidTr="006B67E3">
        <w:tc>
          <w:tcPr>
            <w:tcW w:w="7876" w:type="dxa"/>
            <w:gridSpan w:val="2"/>
            <w:tcBorders>
              <w:bottom w:val="single" w:sz="2" w:space="0" w:color="000000"/>
            </w:tcBorders>
          </w:tcPr>
          <w:p w14:paraId="679697D6" w14:textId="77777777" w:rsidR="000F76C3" w:rsidRPr="00202AA9" w:rsidRDefault="000F76C3" w:rsidP="000F76C3">
            <w:pPr>
              <w:pStyle w:val="TableText"/>
              <w:rPr>
                <w:sz w:val="17"/>
                <w:szCs w:val="17"/>
              </w:rPr>
            </w:pPr>
            <w:r w:rsidRPr="00202AA9">
              <w:rPr>
                <w:sz w:val="17"/>
                <w:szCs w:val="17"/>
              </w:rPr>
              <w:t xml:space="preserve">Gas cabinets with toxic or flammable gas delivery manifolds often </w:t>
            </w:r>
            <w:r w:rsidRPr="00EA5BA4">
              <w:rPr>
                <w:sz w:val="17"/>
                <w:szCs w:val="17"/>
              </w:rPr>
              <w:t xml:space="preserve">have an excessive flow detection and auto-shutoff valve built-in. Verify that this safety feature is functional. </w:t>
            </w:r>
          </w:p>
        </w:tc>
        <w:tc>
          <w:tcPr>
            <w:tcW w:w="774" w:type="dxa"/>
            <w:tcBorders>
              <w:bottom w:val="single" w:sz="2" w:space="0" w:color="000000"/>
            </w:tcBorders>
          </w:tcPr>
          <w:p w14:paraId="174BE54E" w14:textId="77777777" w:rsidR="000F76C3" w:rsidRDefault="000F76C3" w:rsidP="000F76C3">
            <w:pPr>
              <w:pStyle w:val="TableText"/>
              <w:rPr>
                <w:sz w:val="16"/>
              </w:rPr>
            </w:pPr>
          </w:p>
        </w:tc>
        <w:tc>
          <w:tcPr>
            <w:tcW w:w="688" w:type="dxa"/>
            <w:tcBorders>
              <w:bottom w:val="single" w:sz="2" w:space="0" w:color="000000"/>
            </w:tcBorders>
          </w:tcPr>
          <w:p w14:paraId="55A89EC7" w14:textId="77777777" w:rsidR="000F76C3" w:rsidRDefault="000F76C3" w:rsidP="000F76C3">
            <w:pPr>
              <w:pStyle w:val="TableText"/>
              <w:rPr>
                <w:sz w:val="16"/>
              </w:rPr>
            </w:pPr>
          </w:p>
        </w:tc>
        <w:tc>
          <w:tcPr>
            <w:tcW w:w="774" w:type="dxa"/>
            <w:tcBorders>
              <w:bottom w:val="single" w:sz="2" w:space="0" w:color="000000"/>
            </w:tcBorders>
          </w:tcPr>
          <w:p w14:paraId="40E01009" w14:textId="77777777" w:rsidR="000F76C3" w:rsidRDefault="000F76C3" w:rsidP="000F76C3">
            <w:pPr>
              <w:pStyle w:val="TableText"/>
              <w:rPr>
                <w:sz w:val="16"/>
              </w:rPr>
            </w:pPr>
          </w:p>
        </w:tc>
        <w:tc>
          <w:tcPr>
            <w:tcW w:w="688" w:type="dxa"/>
            <w:tcBorders>
              <w:bottom w:val="single" w:sz="2" w:space="0" w:color="000000"/>
            </w:tcBorders>
          </w:tcPr>
          <w:p w14:paraId="6ED3F7A4" w14:textId="77777777" w:rsidR="000F76C3" w:rsidRDefault="000F76C3" w:rsidP="000F76C3">
            <w:pPr>
              <w:pStyle w:val="TableText"/>
              <w:rPr>
                <w:sz w:val="16"/>
              </w:rPr>
            </w:pPr>
          </w:p>
        </w:tc>
      </w:tr>
      <w:tr w:rsidR="000F76C3" w14:paraId="5457BC1D" w14:textId="77777777" w:rsidTr="006B67E3">
        <w:tc>
          <w:tcPr>
            <w:tcW w:w="7876" w:type="dxa"/>
            <w:gridSpan w:val="2"/>
            <w:tcBorders>
              <w:bottom w:val="single" w:sz="2" w:space="0" w:color="000000"/>
            </w:tcBorders>
            <w:shd w:val="clear" w:color="auto" w:fill="D9D9D9"/>
          </w:tcPr>
          <w:p w14:paraId="566560A9" w14:textId="77777777" w:rsidR="000F76C3" w:rsidRPr="00202AA9" w:rsidRDefault="000F76C3" w:rsidP="009C6260">
            <w:pPr>
              <w:pStyle w:val="TableStubHead"/>
              <w:rPr>
                <w:sz w:val="17"/>
                <w:szCs w:val="17"/>
              </w:rPr>
            </w:pPr>
            <w:r>
              <w:t>Hazardous Waste</w:t>
            </w:r>
          </w:p>
        </w:tc>
        <w:tc>
          <w:tcPr>
            <w:tcW w:w="774" w:type="dxa"/>
            <w:tcBorders>
              <w:bottom w:val="single" w:sz="2" w:space="0" w:color="000000"/>
            </w:tcBorders>
          </w:tcPr>
          <w:p w14:paraId="0A3A1BFF" w14:textId="77777777" w:rsidR="000F76C3" w:rsidRDefault="000F76C3" w:rsidP="000F76C3">
            <w:pPr>
              <w:pStyle w:val="TableText"/>
              <w:rPr>
                <w:sz w:val="16"/>
              </w:rPr>
            </w:pPr>
          </w:p>
        </w:tc>
        <w:tc>
          <w:tcPr>
            <w:tcW w:w="688" w:type="dxa"/>
            <w:tcBorders>
              <w:bottom w:val="single" w:sz="2" w:space="0" w:color="000000"/>
            </w:tcBorders>
          </w:tcPr>
          <w:p w14:paraId="7250CEFD" w14:textId="77777777" w:rsidR="000F76C3" w:rsidRDefault="000F76C3" w:rsidP="000F76C3">
            <w:pPr>
              <w:pStyle w:val="TableText"/>
              <w:rPr>
                <w:sz w:val="16"/>
              </w:rPr>
            </w:pPr>
          </w:p>
        </w:tc>
        <w:tc>
          <w:tcPr>
            <w:tcW w:w="774" w:type="dxa"/>
            <w:tcBorders>
              <w:bottom w:val="single" w:sz="2" w:space="0" w:color="000000"/>
            </w:tcBorders>
          </w:tcPr>
          <w:p w14:paraId="2121B972" w14:textId="77777777" w:rsidR="000F76C3" w:rsidRDefault="000F76C3" w:rsidP="000F76C3">
            <w:pPr>
              <w:pStyle w:val="TableText"/>
              <w:rPr>
                <w:sz w:val="16"/>
              </w:rPr>
            </w:pPr>
          </w:p>
        </w:tc>
        <w:tc>
          <w:tcPr>
            <w:tcW w:w="688" w:type="dxa"/>
            <w:tcBorders>
              <w:bottom w:val="single" w:sz="2" w:space="0" w:color="000000"/>
            </w:tcBorders>
          </w:tcPr>
          <w:p w14:paraId="25D415DE" w14:textId="77777777" w:rsidR="000F76C3" w:rsidRDefault="000F76C3" w:rsidP="000F76C3">
            <w:pPr>
              <w:pStyle w:val="TableText"/>
              <w:rPr>
                <w:sz w:val="16"/>
              </w:rPr>
            </w:pPr>
          </w:p>
        </w:tc>
      </w:tr>
      <w:tr w:rsidR="000F76C3" w14:paraId="29458481" w14:textId="77777777" w:rsidTr="006B67E3">
        <w:tc>
          <w:tcPr>
            <w:tcW w:w="7876" w:type="dxa"/>
            <w:gridSpan w:val="2"/>
          </w:tcPr>
          <w:p w14:paraId="44D895E7" w14:textId="77777777" w:rsidR="000F76C3" w:rsidRPr="00202AA9" w:rsidRDefault="000F76C3" w:rsidP="000F76C3">
            <w:pPr>
              <w:pStyle w:val="TableText"/>
              <w:rPr>
                <w:sz w:val="17"/>
                <w:szCs w:val="17"/>
              </w:rPr>
            </w:pPr>
            <w:r w:rsidRPr="00194F41">
              <w:rPr>
                <w:sz w:val="17"/>
                <w:szCs w:val="17"/>
              </w:rPr>
              <w:t>Are all hazardous waste containers labeled with chemical name, state, hazards, date, contact, and “Hazardous Waste”?</w:t>
            </w:r>
          </w:p>
        </w:tc>
        <w:tc>
          <w:tcPr>
            <w:tcW w:w="774" w:type="dxa"/>
          </w:tcPr>
          <w:p w14:paraId="43FB91F0" w14:textId="77777777" w:rsidR="000F76C3" w:rsidRDefault="000F76C3" w:rsidP="000F76C3">
            <w:pPr>
              <w:pStyle w:val="TableText"/>
              <w:rPr>
                <w:sz w:val="16"/>
              </w:rPr>
            </w:pPr>
          </w:p>
        </w:tc>
        <w:tc>
          <w:tcPr>
            <w:tcW w:w="688" w:type="dxa"/>
          </w:tcPr>
          <w:p w14:paraId="251A87EB" w14:textId="77777777" w:rsidR="000F76C3" w:rsidRDefault="000F76C3" w:rsidP="000F76C3">
            <w:pPr>
              <w:pStyle w:val="TableText"/>
              <w:rPr>
                <w:sz w:val="16"/>
              </w:rPr>
            </w:pPr>
          </w:p>
        </w:tc>
        <w:tc>
          <w:tcPr>
            <w:tcW w:w="774" w:type="dxa"/>
          </w:tcPr>
          <w:p w14:paraId="05DD1326" w14:textId="77777777" w:rsidR="000F76C3" w:rsidRDefault="000F76C3" w:rsidP="000F76C3">
            <w:pPr>
              <w:pStyle w:val="TableText"/>
              <w:rPr>
                <w:sz w:val="16"/>
              </w:rPr>
            </w:pPr>
          </w:p>
        </w:tc>
        <w:tc>
          <w:tcPr>
            <w:tcW w:w="688" w:type="dxa"/>
          </w:tcPr>
          <w:p w14:paraId="0D3444F1" w14:textId="77777777" w:rsidR="000F76C3" w:rsidRDefault="000F76C3" w:rsidP="000F76C3">
            <w:pPr>
              <w:pStyle w:val="TableText"/>
              <w:rPr>
                <w:sz w:val="16"/>
              </w:rPr>
            </w:pPr>
          </w:p>
        </w:tc>
      </w:tr>
      <w:tr w:rsidR="000F76C3" w14:paraId="77A37F24" w14:textId="77777777" w:rsidTr="006B67E3">
        <w:tc>
          <w:tcPr>
            <w:tcW w:w="7876" w:type="dxa"/>
            <w:gridSpan w:val="2"/>
          </w:tcPr>
          <w:p w14:paraId="6AF9101E" w14:textId="77777777" w:rsidR="000F76C3" w:rsidRPr="00194F41" w:rsidRDefault="000F76C3" w:rsidP="000F76C3">
            <w:pPr>
              <w:pStyle w:val="TableText"/>
              <w:rPr>
                <w:sz w:val="17"/>
                <w:szCs w:val="17"/>
              </w:rPr>
            </w:pPr>
            <w:r>
              <w:rPr>
                <w:sz w:val="17"/>
                <w:szCs w:val="17"/>
              </w:rPr>
              <w:t>L</w:t>
            </w:r>
            <w:r w:rsidR="009C6260">
              <w:rPr>
                <w:sz w:val="17"/>
                <w:szCs w:val="17"/>
              </w:rPr>
              <w:t>abels are legible and undamaged?</w:t>
            </w:r>
          </w:p>
        </w:tc>
        <w:tc>
          <w:tcPr>
            <w:tcW w:w="774" w:type="dxa"/>
          </w:tcPr>
          <w:p w14:paraId="6FEC4522" w14:textId="77777777" w:rsidR="000F76C3" w:rsidRDefault="000F76C3" w:rsidP="000F76C3">
            <w:pPr>
              <w:pStyle w:val="TableText"/>
              <w:rPr>
                <w:sz w:val="16"/>
              </w:rPr>
            </w:pPr>
          </w:p>
        </w:tc>
        <w:tc>
          <w:tcPr>
            <w:tcW w:w="688" w:type="dxa"/>
          </w:tcPr>
          <w:p w14:paraId="56251B77" w14:textId="77777777" w:rsidR="000F76C3" w:rsidRDefault="000F76C3" w:rsidP="000F76C3">
            <w:pPr>
              <w:pStyle w:val="TableText"/>
              <w:rPr>
                <w:sz w:val="16"/>
              </w:rPr>
            </w:pPr>
          </w:p>
        </w:tc>
        <w:tc>
          <w:tcPr>
            <w:tcW w:w="774" w:type="dxa"/>
          </w:tcPr>
          <w:p w14:paraId="689B96A5" w14:textId="77777777" w:rsidR="000F76C3" w:rsidRDefault="000F76C3" w:rsidP="000F76C3">
            <w:pPr>
              <w:pStyle w:val="TableText"/>
              <w:rPr>
                <w:sz w:val="16"/>
              </w:rPr>
            </w:pPr>
          </w:p>
        </w:tc>
        <w:tc>
          <w:tcPr>
            <w:tcW w:w="688" w:type="dxa"/>
          </w:tcPr>
          <w:p w14:paraId="33EF1FCB" w14:textId="77777777" w:rsidR="000F76C3" w:rsidRDefault="000F76C3" w:rsidP="000F76C3">
            <w:pPr>
              <w:pStyle w:val="TableText"/>
              <w:rPr>
                <w:sz w:val="16"/>
              </w:rPr>
            </w:pPr>
          </w:p>
        </w:tc>
      </w:tr>
      <w:tr w:rsidR="000F76C3" w14:paraId="237F8B4E" w14:textId="77777777" w:rsidTr="006B67E3">
        <w:trPr>
          <w:trHeight w:val="198"/>
        </w:trPr>
        <w:tc>
          <w:tcPr>
            <w:tcW w:w="7876" w:type="dxa"/>
            <w:gridSpan w:val="2"/>
          </w:tcPr>
          <w:p w14:paraId="56518475" w14:textId="77777777" w:rsidR="000F76C3" w:rsidRPr="00194F41" w:rsidRDefault="000F76C3" w:rsidP="000F76C3">
            <w:pPr>
              <w:pStyle w:val="TableText"/>
              <w:rPr>
                <w:sz w:val="17"/>
                <w:szCs w:val="17"/>
              </w:rPr>
            </w:pPr>
            <w:r w:rsidRPr="00194F41">
              <w:rPr>
                <w:sz w:val="17"/>
                <w:szCs w:val="17"/>
              </w:rPr>
              <w:t>Incompatible materials (e.g. acids and bases) are not stored together</w:t>
            </w:r>
            <w:r w:rsidR="009C6260">
              <w:rPr>
                <w:sz w:val="17"/>
                <w:szCs w:val="17"/>
              </w:rPr>
              <w:t>?</w:t>
            </w:r>
          </w:p>
        </w:tc>
        <w:tc>
          <w:tcPr>
            <w:tcW w:w="774" w:type="dxa"/>
          </w:tcPr>
          <w:p w14:paraId="10536A6D" w14:textId="77777777" w:rsidR="000F76C3" w:rsidRPr="00194F41" w:rsidRDefault="000F76C3" w:rsidP="000F76C3">
            <w:pPr>
              <w:pStyle w:val="TableText"/>
              <w:rPr>
                <w:sz w:val="17"/>
                <w:szCs w:val="17"/>
              </w:rPr>
            </w:pPr>
          </w:p>
        </w:tc>
        <w:tc>
          <w:tcPr>
            <w:tcW w:w="688" w:type="dxa"/>
          </w:tcPr>
          <w:p w14:paraId="6B269CFB" w14:textId="77777777" w:rsidR="000F76C3" w:rsidRPr="00194F41" w:rsidRDefault="000F76C3" w:rsidP="000F76C3">
            <w:pPr>
              <w:pStyle w:val="TableText"/>
              <w:rPr>
                <w:sz w:val="17"/>
                <w:szCs w:val="17"/>
              </w:rPr>
            </w:pPr>
          </w:p>
        </w:tc>
        <w:tc>
          <w:tcPr>
            <w:tcW w:w="774" w:type="dxa"/>
          </w:tcPr>
          <w:p w14:paraId="43612AAA" w14:textId="77777777" w:rsidR="000F76C3" w:rsidRPr="00194F41" w:rsidRDefault="000F76C3" w:rsidP="000F76C3">
            <w:pPr>
              <w:pStyle w:val="TableText"/>
              <w:rPr>
                <w:sz w:val="17"/>
                <w:szCs w:val="17"/>
              </w:rPr>
            </w:pPr>
          </w:p>
        </w:tc>
        <w:tc>
          <w:tcPr>
            <w:tcW w:w="688" w:type="dxa"/>
          </w:tcPr>
          <w:p w14:paraId="01AEA1BD" w14:textId="77777777" w:rsidR="000F76C3" w:rsidRPr="00194F41" w:rsidRDefault="000F76C3" w:rsidP="000F76C3">
            <w:pPr>
              <w:pStyle w:val="TableText"/>
              <w:rPr>
                <w:sz w:val="17"/>
                <w:szCs w:val="17"/>
              </w:rPr>
            </w:pPr>
          </w:p>
        </w:tc>
      </w:tr>
      <w:tr w:rsidR="000F76C3" w14:paraId="2106ADFC" w14:textId="77777777" w:rsidTr="006B67E3">
        <w:trPr>
          <w:trHeight w:val="254"/>
        </w:trPr>
        <w:tc>
          <w:tcPr>
            <w:tcW w:w="7876" w:type="dxa"/>
            <w:gridSpan w:val="2"/>
          </w:tcPr>
          <w:p w14:paraId="6F0FF94A" w14:textId="77777777" w:rsidR="000F76C3" w:rsidRPr="00194F41" w:rsidRDefault="000F76C3" w:rsidP="009C6260">
            <w:pPr>
              <w:pStyle w:val="TableText"/>
              <w:rPr>
                <w:sz w:val="17"/>
                <w:szCs w:val="17"/>
              </w:rPr>
            </w:pPr>
            <w:r w:rsidRPr="00194F41">
              <w:rPr>
                <w:sz w:val="17"/>
                <w:szCs w:val="17"/>
              </w:rPr>
              <w:t>HazWaste containers are not full</w:t>
            </w:r>
            <w:r w:rsidR="009C6260">
              <w:rPr>
                <w:sz w:val="17"/>
                <w:szCs w:val="17"/>
              </w:rPr>
              <w:t>?</w:t>
            </w:r>
          </w:p>
        </w:tc>
        <w:tc>
          <w:tcPr>
            <w:tcW w:w="774" w:type="dxa"/>
          </w:tcPr>
          <w:p w14:paraId="52DB8770" w14:textId="77777777" w:rsidR="000F76C3" w:rsidRPr="00194F41" w:rsidRDefault="000F76C3" w:rsidP="000F76C3">
            <w:pPr>
              <w:pStyle w:val="TableText"/>
              <w:rPr>
                <w:sz w:val="17"/>
                <w:szCs w:val="17"/>
              </w:rPr>
            </w:pPr>
          </w:p>
        </w:tc>
        <w:tc>
          <w:tcPr>
            <w:tcW w:w="688" w:type="dxa"/>
          </w:tcPr>
          <w:p w14:paraId="4AE7C1C2" w14:textId="77777777" w:rsidR="000F76C3" w:rsidRPr="00194F41" w:rsidRDefault="000F76C3" w:rsidP="000F76C3">
            <w:pPr>
              <w:pStyle w:val="TableText"/>
              <w:rPr>
                <w:sz w:val="17"/>
                <w:szCs w:val="17"/>
              </w:rPr>
            </w:pPr>
          </w:p>
        </w:tc>
        <w:tc>
          <w:tcPr>
            <w:tcW w:w="774" w:type="dxa"/>
          </w:tcPr>
          <w:p w14:paraId="380102CC" w14:textId="77777777" w:rsidR="000F76C3" w:rsidRPr="00194F41" w:rsidRDefault="000F76C3" w:rsidP="000F76C3">
            <w:pPr>
              <w:pStyle w:val="TableText"/>
              <w:rPr>
                <w:sz w:val="17"/>
                <w:szCs w:val="17"/>
              </w:rPr>
            </w:pPr>
          </w:p>
        </w:tc>
        <w:tc>
          <w:tcPr>
            <w:tcW w:w="688" w:type="dxa"/>
          </w:tcPr>
          <w:p w14:paraId="19D5255A" w14:textId="77777777" w:rsidR="000F76C3" w:rsidRPr="00194F41" w:rsidRDefault="000F76C3" w:rsidP="000F76C3">
            <w:pPr>
              <w:pStyle w:val="TableText"/>
              <w:rPr>
                <w:sz w:val="17"/>
                <w:szCs w:val="17"/>
              </w:rPr>
            </w:pPr>
          </w:p>
        </w:tc>
      </w:tr>
      <w:tr w:rsidR="000F76C3" w14:paraId="396B49D9" w14:textId="77777777" w:rsidTr="006B67E3">
        <w:tc>
          <w:tcPr>
            <w:tcW w:w="7876" w:type="dxa"/>
            <w:gridSpan w:val="2"/>
          </w:tcPr>
          <w:p w14:paraId="184D708B" w14:textId="77777777" w:rsidR="000F76C3" w:rsidRPr="00194F41" w:rsidRDefault="000F76C3" w:rsidP="000F76C3">
            <w:pPr>
              <w:pStyle w:val="TableText"/>
              <w:rPr>
                <w:sz w:val="17"/>
                <w:szCs w:val="17"/>
              </w:rPr>
            </w:pPr>
            <w:r w:rsidRPr="00194F41">
              <w:rPr>
                <w:sz w:val="17"/>
                <w:szCs w:val="17"/>
              </w:rPr>
              <w:t>Waste not stored over allowable time (45 days)</w:t>
            </w:r>
            <w:r w:rsidR="009C6260">
              <w:rPr>
                <w:sz w:val="17"/>
                <w:szCs w:val="17"/>
              </w:rPr>
              <w:t>?</w:t>
            </w:r>
          </w:p>
        </w:tc>
        <w:tc>
          <w:tcPr>
            <w:tcW w:w="774" w:type="dxa"/>
          </w:tcPr>
          <w:p w14:paraId="6DE34FB9" w14:textId="77777777" w:rsidR="000F76C3" w:rsidRPr="00194F41" w:rsidRDefault="000F76C3" w:rsidP="000F76C3">
            <w:pPr>
              <w:pStyle w:val="TableText"/>
              <w:rPr>
                <w:sz w:val="17"/>
                <w:szCs w:val="17"/>
              </w:rPr>
            </w:pPr>
          </w:p>
        </w:tc>
        <w:tc>
          <w:tcPr>
            <w:tcW w:w="688" w:type="dxa"/>
          </w:tcPr>
          <w:p w14:paraId="44765422" w14:textId="77777777" w:rsidR="000F76C3" w:rsidRPr="00194F41" w:rsidRDefault="000F76C3" w:rsidP="000F76C3">
            <w:pPr>
              <w:pStyle w:val="TableText"/>
              <w:rPr>
                <w:sz w:val="17"/>
                <w:szCs w:val="17"/>
              </w:rPr>
            </w:pPr>
          </w:p>
        </w:tc>
        <w:tc>
          <w:tcPr>
            <w:tcW w:w="774" w:type="dxa"/>
          </w:tcPr>
          <w:p w14:paraId="0A8673CC" w14:textId="77777777" w:rsidR="000F76C3" w:rsidRPr="00194F41" w:rsidRDefault="000F76C3" w:rsidP="000F76C3">
            <w:pPr>
              <w:pStyle w:val="TableText"/>
              <w:rPr>
                <w:sz w:val="17"/>
                <w:szCs w:val="17"/>
              </w:rPr>
            </w:pPr>
          </w:p>
        </w:tc>
        <w:tc>
          <w:tcPr>
            <w:tcW w:w="688" w:type="dxa"/>
          </w:tcPr>
          <w:p w14:paraId="63150B9C" w14:textId="77777777" w:rsidR="000F76C3" w:rsidRPr="00194F41" w:rsidRDefault="000F76C3" w:rsidP="000F76C3">
            <w:pPr>
              <w:pStyle w:val="TableText"/>
              <w:rPr>
                <w:sz w:val="17"/>
                <w:szCs w:val="17"/>
              </w:rPr>
            </w:pPr>
          </w:p>
        </w:tc>
      </w:tr>
      <w:tr w:rsidR="000F76C3" w14:paraId="574D8B7E" w14:textId="77777777" w:rsidTr="006B67E3">
        <w:tc>
          <w:tcPr>
            <w:tcW w:w="7876" w:type="dxa"/>
            <w:gridSpan w:val="2"/>
          </w:tcPr>
          <w:p w14:paraId="63FCCC11" w14:textId="77777777" w:rsidR="000F76C3" w:rsidRPr="00194F41" w:rsidRDefault="000F76C3" w:rsidP="000F76C3">
            <w:pPr>
              <w:pStyle w:val="TableText"/>
              <w:rPr>
                <w:sz w:val="17"/>
                <w:szCs w:val="17"/>
              </w:rPr>
            </w:pPr>
            <w:r w:rsidRPr="00194F41">
              <w:rPr>
                <w:sz w:val="17"/>
                <w:szCs w:val="17"/>
              </w:rPr>
              <w:t>Is hazardous waste housekeeping generally in order?</w:t>
            </w:r>
          </w:p>
        </w:tc>
        <w:tc>
          <w:tcPr>
            <w:tcW w:w="774" w:type="dxa"/>
          </w:tcPr>
          <w:p w14:paraId="742D97E4" w14:textId="77777777" w:rsidR="000F76C3" w:rsidRPr="00194F41" w:rsidRDefault="000F76C3" w:rsidP="000F76C3">
            <w:pPr>
              <w:pStyle w:val="TableText"/>
              <w:rPr>
                <w:sz w:val="17"/>
                <w:szCs w:val="17"/>
              </w:rPr>
            </w:pPr>
          </w:p>
        </w:tc>
        <w:tc>
          <w:tcPr>
            <w:tcW w:w="688" w:type="dxa"/>
          </w:tcPr>
          <w:p w14:paraId="1428FF5D" w14:textId="77777777" w:rsidR="000F76C3" w:rsidRPr="00194F41" w:rsidRDefault="000F76C3" w:rsidP="000F76C3">
            <w:pPr>
              <w:pStyle w:val="TableText"/>
              <w:rPr>
                <w:sz w:val="17"/>
                <w:szCs w:val="17"/>
              </w:rPr>
            </w:pPr>
          </w:p>
        </w:tc>
        <w:tc>
          <w:tcPr>
            <w:tcW w:w="774" w:type="dxa"/>
          </w:tcPr>
          <w:p w14:paraId="03D95E3E" w14:textId="77777777" w:rsidR="000F76C3" w:rsidRPr="00194F41" w:rsidRDefault="000F76C3" w:rsidP="000F76C3">
            <w:pPr>
              <w:pStyle w:val="TableText"/>
              <w:rPr>
                <w:sz w:val="17"/>
                <w:szCs w:val="17"/>
              </w:rPr>
            </w:pPr>
          </w:p>
        </w:tc>
        <w:tc>
          <w:tcPr>
            <w:tcW w:w="688" w:type="dxa"/>
          </w:tcPr>
          <w:p w14:paraId="450120A1" w14:textId="77777777" w:rsidR="000F76C3" w:rsidRPr="00194F41" w:rsidRDefault="000F76C3" w:rsidP="000F76C3">
            <w:pPr>
              <w:pStyle w:val="TableText"/>
              <w:rPr>
                <w:sz w:val="17"/>
                <w:szCs w:val="17"/>
              </w:rPr>
            </w:pPr>
          </w:p>
        </w:tc>
      </w:tr>
      <w:tr w:rsidR="000F76C3" w14:paraId="2B62BBDE" w14:textId="77777777" w:rsidTr="006B67E3">
        <w:tc>
          <w:tcPr>
            <w:tcW w:w="7876" w:type="dxa"/>
            <w:gridSpan w:val="2"/>
            <w:tcBorders>
              <w:bottom w:val="single" w:sz="2" w:space="0" w:color="000000"/>
            </w:tcBorders>
          </w:tcPr>
          <w:p w14:paraId="54ED33CB" w14:textId="77777777" w:rsidR="000F76C3" w:rsidRPr="00194F41" w:rsidRDefault="000F76C3" w:rsidP="000F76C3">
            <w:pPr>
              <w:pStyle w:val="TableText"/>
              <w:rPr>
                <w:sz w:val="17"/>
                <w:szCs w:val="17"/>
              </w:rPr>
            </w:pPr>
            <w:r w:rsidRPr="00202AA9">
              <w:rPr>
                <w:sz w:val="17"/>
                <w:szCs w:val="17"/>
              </w:rPr>
              <w:t>Are all “</w:t>
            </w:r>
            <w:r w:rsidRPr="00194F41">
              <w:rPr>
                <w:sz w:val="17"/>
                <w:szCs w:val="17"/>
              </w:rPr>
              <w:t>sharps</w:t>
            </w:r>
            <w:r w:rsidRPr="00202AA9">
              <w:rPr>
                <w:sz w:val="17"/>
                <w:szCs w:val="17"/>
              </w:rPr>
              <w:t>” (</w:t>
            </w:r>
            <w:r w:rsidRPr="00194F41">
              <w:rPr>
                <w:sz w:val="17"/>
                <w:szCs w:val="17"/>
              </w:rPr>
              <w:t>syringes, razor blades, etc</w:t>
            </w:r>
            <w:r w:rsidRPr="00202AA9">
              <w:rPr>
                <w:sz w:val="17"/>
                <w:szCs w:val="17"/>
              </w:rPr>
              <w:t xml:space="preserve">.) disposed </w:t>
            </w:r>
            <w:r w:rsidR="009C6260">
              <w:rPr>
                <w:sz w:val="17"/>
                <w:szCs w:val="17"/>
              </w:rPr>
              <w:t xml:space="preserve">of </w:t>
            </w:r>
            <w:r w:rsidRPr="00202AA9">
              <w:rPr>
                <w:sz w:val="17"/>
                <w:szCs w:val="17"/>
              </w:rPr>
              <w:t>in proper c</w:t>
            </w:r>
            <w:r>
              <w:rPr>
                <w:sz w:val="17"/>
                <w:szCs w:val="17"/>
              </w:rPr>
              <w:t>ontainers</w:t>
            </w:r>
            <w:r w:rsidRPr="00202AA9">
              <w:rPr>
                <w:sz w:val="17"/>
                <w:szCs w:val="17"/>
              </w:rPr>
              <w:t>?</w:t>
            </w:r>
          </w:p>
        </w:tc>
        <w:tc>
          <w:tcPr>
            <w:tcW w:w="774" w:type="dxa"/>
            <w:tcBorders>
              <w:bottom w:val="single" w:sz="2" w:space="0" w:color="000000"/>
            </w:tcBorders>
          </w:tcPr>
          <w:p w14:paraId="2AE8D67A" w14:textId="77777777" w:rsidR="000F76C3" w:rsidRPr="00194F41" w:rsidRDefault="000F76C3" w:rsidP="000F76C3">
            <w:pPr>
              <w:pStyle w:val="TableText"/>
              <w:rPr>
                <w:sz w:val="17"/>
                <w:szCs w:val="17"/>
              </w:rPr>
            </w:pPr>
          </w:p>
        </w:tc>
        <w:tc>
          <w:tcPr>
            <w:tcW w:w="688" w:type="dxa"/>
            <w:tcBorders>
              <w:bottom w:val="single" w:sz="2" w:space="0" w:color="000000"/>
            </w:tcBorders>
          </w:tcPr>
          <w:p w14:paraId="4178D718" w14:textId="77777777" w:rsidR="000F76C3" w:rsidRPr="00194F41" w:rsidRDefault="000F76C3" w:rsidP="000F76C3">
            <w:pPr>
              <w:pStyle w:val="TableText"/>
              <w:rPr>
                <w:sz w:val="17"/>
                <w:szCs w:val="17"/>
              </w:rPr>
            </w:pPr>
          </w:p>
        </w:tc>
        <w:tc>
          <w:tcPr>
            <w:tcW w:w="774" w:type="dxa"/>
            <w:tcBorders>
              <w:bottom w:val="single" w:sz="2" w:space="0" w:color="000000"/>
            </w:tcBorders>
          </w:tcPr>
          <w:p w14:paraId="53E08637" w14:textId="77777777" w:rsidR="000F76C3" w:rsidRPr="00194F41" w:rsidRDefault="000F76C3" w:rsidP="000F76C3">
            <w:pPr>
              <w:pStyle w:val="TableText"/>
              <w:rPr>
                <w:sz w:val="17"/>
                <w:szCs w:val="17"/>
              </w:rPr>
            </w:pPr>
          </w:p>
        </w:tc>
        <w:tc>
          <w:tcPr>
            <w:tcW w:w="688" w:type="dxa"/>
            <w:tcBorders>
              <w:bottom w:val="single" w:sz="2" w:space="0" w:color="000000"/>
            </w:tcBorders>
          </w:tcPr>
          <w:p w14:paraId="6789C54B" w14:textId="77777777" w:rsidR="000F76C3" w:rsidRPr="00194F41" w:rsidRDefault="000F76C3" w:rsidP="000F76C3">
            <w:pPr>
              <w:pStyle w:val="TableText"/>
              <w:rPr>
                <w:sz w:val="17"/>
                <w:szCs w:val="17"/>
              </w:rPr>
            </w:pPr>
          </w:p>
        </w:tc>
      </w:tr>
      <w:tr w:rsidR="000F76C3" w14:paraId="59DB7B2B" w14:textId="77777777" w:rsidTr="006B67E3">
        <w:tc>
          <w:tcPr>
            <w:tcW w:w="7876" w:type="dxa"/>
            <w:gridSpan w:val="2"/>
            <w:tcBorders>
              <w:bottom w:val="single" w:sz="2" w:space="0" w:color="000000"/>
            </w:tcBorders>
          </w:tcPr>
          <w:p w14:paraId="05CE0387" w14:textId="77777777" w:rsidR="000F76C3" w:rsidRPr="00194F41" w:rsidRDefault="000F76C3" w:rsidP="009C6260">
            <w:pPr>
              <w:pStyle w:val="TableText"/>
              <w:rPr>
                <w:sz w:val="17"/>
                <w:szCs w:val="17"/>
              </w:rPr>
            </w:pPr>
            <w:r>
              <w:rPr>
                <w:sz w:val="17"/>
                <w:szCs w:val="17"/>
              </w:rPr>
              <w:t xml:space="preserve">Broken </w:t>
            </w:r>
            <w:r w:rsidR="009C6260">
              <w:rPr>
                <w:sz w:val="17"/>
                <w:szCs w:val="17"/>
              </w:rPr>
              <w:t>g</w:t>
            </w:r>
            <w:r>
              <w:rPr>
                <w:sz w:val="17"/>
                <w:szCs w:val="17"/>
              </w:rPr>
              <w:t>lassware bin is available, adequate, and is in good condition, and does not contain hazardous chemical wastes</w:t>
            </w:r>
            <w:r w:rsidR="009C6260">
              <w:rPr>
                <w:sz w:val="17"/>
                <w:szCs w:val="17"/>
              </w:rPr>
              <w:t>?</w:t>
            </w:r>
          </w:p>
        </w:tc>
        <w:tc>
          <w:tcPr>
            <w:tcW w:w="774" w:type="dxa"/>
            <w:tcBorders>
              <w:bottom w:val="single" w:sz="2" w:space="0" w:color="000000"/>
            </w:tcBorders>
          </w:tcPr>
          <w:p w14:paraId="4B69F748" w14:textId="77777777" w:rsidR="000F76C3" w:rsidRPr="000F76C3" w:rsidRDefault="000F76C3" w:rsidP="000F76C3">
            <w:pPr>
              <w:pStyle w:val="TableText"/>
              <w:rPr>
                <w:rFonts w:eastAsia="Calibri" w:cs="Arial"/>
                <w:sz w:val="17"/>
                <w:szCs w:val="17"/>
              </w:rPr>
            </w:pPr>
          </w:p>
        </w:tc>
        <w:tc>
          <w:tcPr>
            <w:tcW w:w="688" w:type="dxa"/>
            <w:tcBorders>
              <w:bottom w:val="single" w:sz="2" w:space="0" w:color="000000"/>
            </w:tcBorders>
          </w:tcPr>
          <w:p w14:paraId="3B406990" w14:textId="77777777" w:rsidR="000F76C3" w:rsidRPr="000F76C3" w:rsidRDefault="000F76C3" w:rsidP="000F76C3">
            <w:pPr>
              <w:pStyle w:val="TableText"/>
              <w:rPr>
                <w:rFonts w:eastAsia="Calibri" w:cs="Arial"/>
                <w:sz w:val="17"/>
                <w:szCs w:val="17"/>
              </w:rPr>
            </w:pPr>
          </w:p>
        </w:tc>
        <w:tc>
          <w:tcPr>
            <w:tcW w:w="774" w:type="dxa"/>
            <w:tcBorders>
              <w:bottom w:val="single" w:sz="2" w:space="0" w:color="000000"/>
            </w:tcBorders>
          </w:tcPr>
          <w:p w14:paraId="311E7C13" w14:textId="77777777" w:rsidR="000F76C3" w:rsidRPr="000F76C3" w:rsidRDefault="000F76C3" w:rsidP="000F76C3">
            <w:pPr>
              <w:pStyle w:val="TableText"/>
              <w:rPr>
                <w:rFonts w:eastAsia="Calibri" w:cs="Arial"/>
                <w:sz w:val="17"/>
                <w:szCs w:val="17"/>
              </w:rPr>
            </w:pPr>
          </w:p>
        </w:tc>
        <w:tc>
          <w:tcPr>
            <w:tcW w:w="688" w:type="dxa"/>
            <w:tcBorders>
              <w:bottom w:val="single" w:sz="2" w:space="0" w:color="000000"/>
            </w:tcBorders>
          </w:tcPr>
          <w:p w14:paraId="798AB8AB" w14:textId="77777777" w:rsidR="000F76C3" w:rsidRPr="000F76C3" w:rsidRDefault="000F76C3" w:rsidP="000F76C3">
            <w:pPr>
              <w:pStyle w:val="TableText"/>
              <w:rPr>
                <w:rFonts w:eastAsia="Calibri" w:cs="Arial"/>
                <w:sz w:val="17"/>
                <w:szCs w:val="17"/>
              </w:rPr>
            </w:pPr>
          </w:p>
        </w:tc>
      </w:tr>
      <w:tr w:rsidR="000F76C3" w14:paraId="789F0120" w14:textId="77777777" w:rsidTr="006B67E3">
        <w:tc>
          <w:tcPr>
            <w:tcW w:w="7876" w:type="dxa"/>
            <w:gridSpan w:val="2"/>
            <w:tcBorders>
              <w:bottom w:val="single" w:sz="2" w:space="0" w:color="000000"/>
            </w:tcBorders>
            <w:shd w:val="clear" w:color="auto" w:fill="D9D9D9"/>
          </w:tcPr>
          <w:p w14:paraId="541114FC" w14:textId="77777777" w:rsidR="000F76C3" w:rsidRDefault="000F76C3" w:rsidP="009C6260">
            <w:pPr>
              <w:pStyle w:val="TableStubHead"/>
              <w:rPr>
                <w:sz w:val="17"/>
                <w:szCs w:val="17"/>
              </w:rPr>
            </w:pPr>
            <w:r w:rsidRPr="00DC6130">
              <w:t xml:space="preserve">Laboratory </w:t>
            </w:r>
            <w:r>
              <w:t xml:space="preserve">Safety </w:t>
            </w:r>
            <w:r w:rsidR="009C6260">
              <w:t xml:space="preserve">and </w:t>
            </w:r>
            <w:r>
              <w:t xml:space="preserve">Emergency </w:t>
            </w:r>
            <w:r w:rsidRPr="00DC6130">
              <w:t>Equipment</w:t>
            </w:r>
          </w:p>
        </w:tc>
        <w:tc>
          <w:tcPr>
            <w:tcW w:w="774" w:type="dxa"/>
            <w:tcBorders>
              <w:bottom w:val="single" w:sz="2" w:space="0" w:color="000000"/>
            </w:tcBorders>
          </w:tcPr>
          <w:p w14:paraId="2E5EE4C2" w14:textId="77777777" w:rsidR="000F76C3" w:rsidRDefault="000F76C3" w:rsidP="000F76C3">
            <w:pPr>
              <w:pStyle w:val="TableText"/>
              <w:rPr>
                <w:sz w:val="16"/>
              </w:rPr>
            </w:pPr>
          </w:p>
        </w:tc>
        <w:tc>
          <w:tcPr>
            <w:tcW w:w="688" w:type="dxa"/>
            <w:tcBorders>
              <w:bottom w:val="single" w:sz="2" w:space="0" w:color="000000"/>
            </w:tcBorders>
          </w:tcPr>
          <w:p w14:paraId="097ABED2" w14:textId="77777777" w:rsidR="000F76C3" w:rsidRDefault="000F76C3" w:rsidP="000F76C3">
            <w:pPr>
              <w:pStyle w:val="TableText"/>
              <w:rPr>
                <w:sz w:val="16"/>
              </w:rPr>
            </w:pPr>
          </w:p>
        </w:tc>
        <w:tc>
          <w:tcPr>
            <w:tcW w:w="774" w:type="dxa"/>
            <w:tcBorders>
              <w:bottom w:val="single" w:sz="2" w:space="0" w:color="000000"/>
            </w:tcBorders>
          </w:tcPr>
          <w:p w14:paraId="44F737AF" w14:textId="77777777" w:rsidR="000F76C3" w:rsidRDefault="000F76C3" w:rsidP="000F76C3">
            <w:pPr>
              <w:pStyle w:val="TableText"/>
              <w:rPr>
                <w:sz w:val="16"/>
              </w:rPr>
            </w:pPr>
          </w:p>
        </w:tc>
        <w:tc>
          <w:tcPr>
            <w:tcW w:w="688" w:type="dxa"/>
            <w:tcBorders>
              <w:bottom w:val="single" w:sz="2" w:space="0" w:color="000000"/>
            </w:tcBorders>
          </w:tcPr>
          <w:p w14:paraId="5B2013A8" w14:textId="77777777" w:rsidR="000F76C3" w:rsidRDefault="000F76C3" w:rsidP="000F76C3">
            <w:pPr>
              <w:pStyle w:val="TableText"/>
              <w:rPr>
                <w:sz w:val="16"/>
              </w:rPr>
            </w:pPr>
          </w:p>
        </w:tc>
      </w:tr>
      <w:tr w:rsidR="000F76C3" w14:paraId="73EE3216" w14:textId="77777777" w:rsidTr="006B67E3">
        <w:tc>
          <w:tcPr>
            <w:tcW w:w="7876" w:type="dxa"/>
            <w:gridSpan w:val="2"/>
            <w:tcBorders>
              <w:bottom w:val="single" w:sz="2" w:space="0" w:color="000000"/>
            </w:tcBorders>
          </w:tcPr>
          <w:p w14:paraId="06FB1473" w14:textId="77777777" w:rsidR="000F76C3" w:rsidRPr="00DC6130" w:rsidRDefault="000F76C3" w:rsidP="009C6260">
            <w:pPr>
              <w:pStyle w:val="TableText"/>
              <w:rPr>
                <w:color w:val="C00000"/>
              </w:rPr>
            </w:pPr>
            <w:r w:rsidRPr="00202AA9">
              <w:rPr>
                <w:sz w:val="17"/>
                <w:szCs w:val="17"/>
              </w:rPr>
              <w:t>Are the eyewash and emergency shower stations free of any obstructions which would prevent ready access? Run eyewash units to maintain clean water in the lines</w:t>
            </w:r>
            <w:r w:rsidR="009C6260">
              <w:rPr>
                <w:sz w:val="17"/>
                <w:szCs w:val="17"/>
              </w:rPr>
              <w:t>?</w:t>
            </w:r>
          </w:p>
        </w:tc>
        <w:tc>
          <w:tcPr>
            <w:tcW w:w="774" w:type="dxa"/>
            <w:tcBorders>
              <w:bottom w:val="single" w:sz="2" w:space="0" w:color="000000"/>
            </w:tcBorders>
          </w:tcPr>
          <w:p w14:paraId="694C41F0" w14:textId="77777777" w:rsidR="000F76C3" w:rsidRDefault="000F76C3" w:rsidP="000F76C3">
            <w:pPr>
              <w:pStyle w:val="TableText"/>
              <w:rPr>
                <w:sz w:val="16"/>
              </w:rPr>
            </w:pPr>
          </w:p>
        </w:tc>
        <w:tc>
          <w:tcPr>
            <w:tcW w:w="688" w:type="dxa"/>
            <w:tcBorders>
              <w:bottom w:val="single" w:sz="2" w:space="0" w:color="000000"/>
            </w:tcBorders>
          </w:tcPr>
          <w:p w14:paraId="2D8A7CF0" w14:textId="77777777" w:rsidR="000F76C3" w:rsidRDefault="000F76C3" w:rsidP="000F76C3">
            <w:pPr>
              <w:pStyle w:val="TableText"/>
              <w:rPr>
                <w:sz w:val="16"/>
              </w:rPr>
            </w:pPr>
          </w:p>
        </w:tc>
        <w:tc>
          <w:tcPr>
            <w:tcW w:w="774" w:type="dxa"/>
            <w:tcBorders>
              <w:bottom w:val="single" w:sz="2" w:space="0" w:color="000000"/>
            </w:tcBorders>
          </w:tcPr>
          <w:p w14:paraId="34E7DA7B" w14:textId="77777777" w:rsidR="000F76C3" w:rsidRDefault="000F76C3" w:rsidP="000F76C3">
            <w:pPr>
              <w:pStyle w:val="TableText"/>
              <w:rPr>
                <w:sz w:val="16"/>
              </w:rPr>
            </w:pPr>
          </w:p>
        </w:tc>
        <w:tc>
          <w:tcPr>
            <w:tcW w:w="688" w:type="dxa"/>
            <w:tcBorders>
              <w:bottom w:val="single" w:sz="2" w:space="0" w:color="000000"/>
            </w:tcBorders>
          </w:tcPr>
          <w:p w14:paraId="3DB56B9D" w14:textId="77777777" w:rsidR="000F76C3" w:rsidRDefault="000F76C3" w:rsidP="000F76C3">
            <w:pPr>
              <w:pStyle w:val="TableText"/>
              <w:rPr>
                <w:sz w:val="16"/>
              </w:rPr>
            </w:pPr>
          </w:p>
        </w:tc>
      </w:tr>
      <w:tr w:rsidR="000F76C3" w14:paraId="57B4EE71" w14:textId="77777777" w:rsidTr="006B67E3">
        <w:tc>
          <w:tcPr>
            <w:tcW w:w="7876" w:type="dxa"/>
            <w:gridSpan w:val="2"/>
            <w:tcBorders>
              <w:bottom w:val="single" w:sz="2" w:space="0" w:color="000000"/>
            </w:tcBorders>
          </w:tcPr>
          <w:p w14:paraId="14045DD9" w14:textId="77777777" w:rsidR="000F76C3" w:rsidRPr="00202AA9" w:rsidRDefault="000F76C3" w:rsidP="000F76C3">
            <w:pPr>
              <w:pStyle w:val="TableText"/>
              <w:rPr>
                <w:sz w:val="17"/>
                <w:szCs w:val="17"/>
              </w:rPr>
            </w:pPr>
            <w:r w:rsidRPr="00202AA9">
              <w:rPr>
                <w:sz w:val="17"/>
                <w:szCs w:val="17"/>
              </w:rPr>
              <w:t xml:space="preserve"> Are spill kits available?</w:t>
            </w:r>
          </w:p>
        </w:tc>
        <w:tc>
          <w:tcPr>
            <w:tcW w:w="774" w:type="dxa"/>
            <w:tcBorders>
              <w:bottom w:val="single" w:sz="2" w:space="0" w:color="000000"/>
            </w:tcBorders>
          </w:tcPr>
          <w:p w14:paraId="0690F805" w14:textId="77777777" w:rsidR="000F76C3" w:rsidRDefault="000F76C3" w:rsidP="000F76C3">
            <w:pPr>
              <w:pStyle w:val="TableText"/>
              <w:rPr>
                <w:sz w:val="16"/>
              </w:rPr>
            </w:pPr>
          </w:p>
        </w:tc>
        <w:tc>
          <w:tcPr>
            <w:tcW w:w="688" w:type="dxa"/>
            <w:tcBorders>
              <w:bottom w:val="single" w:sz="2" w:space="0" w:color="000000"/>
            </w:tcBorders>
          </w:tcPr>
          <w:p w14:paraId="02879569" w14:textId="77777777" w:rsidR="000F76C3" w:rsidRDefault="000F76C3" w:rsidP="000F76C3">
            <w:pPr>
              <w:pStyle w:val="TableText"/>
              <w:rPr>
                <w:sz w:val="16"/>
              </w:rPr>
            </w:pPr>
          </w:p>
        </w:tc>
        <w:tc>
          <w:tcPr>
            <w:tcW w:w="774" w:type="dxa"/>
            <w:tcBorders>
              <w:bottom w:val="single" w:sz="2" w:space="0" w:color="000000"/>
            </w:tcBorders>
          </w:tcPr>
          <w:p w14:paraId="267B9C76" w14:textId="77777777" w:rsidR="000F76C3" w:rsidRDefault="000F76C3" w:rsidP="000F76C3">
            <w:pPr>
              <w:pStyle w:val="TableText"/>
              <w:rPr>
                <w:sz w:val="16"/>
              </w:rPr>
            </w:pPr>
          </w:p>
        </w:tc>
        <w:tc>
          <w:tcPr>
            <w:tcW w:w="688" w:type="dxa"/>
            <w:tcBorders>
              <w:bottom w:val="single" w:sz="2" w:space="0" w:color="000000"/>
            </w:tcBorders>
          </w:tcPr>
          <w:p w14:paraId="6F2E2100" w14:textId="77777777" w:rsidR="000F76C3" w:rsidRDefault="000F76C3" w:rsidP="000F76C3">
            <w:pPr>
              <w:pStyle w:val="TableText"/>
              <w:rPr>
                <w:sz w:val="16"/>
              </w:rPr>
            </w:pPr>
          </w:p>
        </w:tc>
      </w:tr>
      <w:tr w:rsidR="000F76C3" w14:paraId="2012A9B6" w14:textId="77777777" w:rsidTr="006B67E3">
        <w:tc>
          <w:tcPr>
            <w:tcW w:w="7876" w:type="dxa"/>
            <w:gridSpan w:val="2"/>
            <w:tcBorders>
              <w:bottom w:val="single" w:sz="2" w:space="0" w:color="000000"/>
            </w:tcBorders>
          </w:tcPr>
          <w:p w14:paraId="532C3F30" w14:textId="77777777" w:rsidR="000F76C3" w:rsidRPr="00202AA9" w:rsidRDefault="000F76C3" w:rsidP="009C6260">
            <w:pPr>
              <w:pStyle w:val="TableText"/>
              <w:rPr>
                <w:sz w:val="17"/>
                <w:szCs w:val="17"/>
              </w:rPr>
            </w:pPr>
            <w:r w:rsidRPr="00202AA9">
              <w:rPr>
                <w:sz w:val="17"/>
                <w:szCs w:val="17"/>
              </w:rPr>
              <w:t xml:space="preserve">Fume hoods have current </w:t>
            </w:r>
            <w:r w:rsidR="009C6260">
              <w:rPr>
                <w:sz w:val="17"/>
                <w:szCs w:val="17"/>
              </w:rPr>
              <w:t>(annual</w:t>
            </w:r>
            <w:r w:rsidR="009C6260" w:rsidRPr="00202AA9">
              <w:rPr>
                <w:sz w:val="17"/>
                <w:szCs w:val="17"/>
              </w:rPr>
              <w:t>)</w:t>
            </w:r>
            <w:r w:rsidR="009C6260">
              <w:rPr>
                <w:sz w:val="17"/>
                <w:szCs w:val="17"/>
              </w:rPr>
              <w:t xml:space="preserve"> </w:t>
            </w:r>
            <w:r w:rsidRPr="00202AA9">
              <w:rPr>
                <w:sz w:val="17"/>
                <w:szCs w:val="17"/>
              </w:rPr>
              <w:t>inspection stickers in place</w:t>
            </w:r>
            <w:r w:rsidR="009C6260">
              <w:rPr>
                <w:sz w:val="17"/>
                <w:szCs w:val="17"/>
              </w:rPr>
              <w:t>?</w:t>
            </w:r>
            <w:r w:rsidRPr="00202AA9">
              <w:rPr>
                <w:sz w:val="17"/>
                <w:szCs w:val="17"/>
              </w:rPr>
              <w:t xml:space="preserve"> </w:t>
            </w:r>
          </w:p>
        </w:tc>
        <w:tc>
          <w:tcPr>
            <w:tcW w:w="774" w:type="dxa"/>
            <w:tcBorders>
              <w:bottom w:val="single" w:sz="2" w:space="0" w:color="000000"/>
            </w:tcBorders>
          </w:tcPr>
          <w:p w14:paraId="638101FB" w14:textId="77777777" w:rsidR="000F76C3" w:rsidRDefault="000F76C3" w:rsidP="000F76C3">
            <w:pPr>
              <w:pStyle w:val="TableText"/>
              <w:rPr>
                <w:sz w:val="16"/>
              </w:rPr>
            </w:pPr>
          </w:p>
        </w:tc>
        <w:tc>
          <w:tcPr>
            <w:tcW w:w="688" w:type="dxa"/>
            <w:tcBorders>
              <w:bottom w:val="single" w:sz="2" w:space="0" w:color="000000"/>
            </w:tcBorders>
          </w:tcPr>
          <w:p w14:paraId="6735E973" w14:textId="77777777" w:rsidR="000F76C3" w:rsidRDefault="000F76C3" w:rsidP="000F76C3">
            <w:pPr>
              <w:pStyle w:val="TableText"/>
              <w:rPr>
                <w:sz w:val="16"/>
              </w:rPr>
            </w:pPr>
          </w:p>
        </w:tc>
        <w:tc>
          <w:tcPr>
            <w:tcW w:w="774" w:type="dxa"/>
            <w:tcBorders>
              <w:bottom w:val="single" w:sz="2" w:space="0" w:color="000000"/>
            </w:tcBorders>
          </w:tcPr>
          <w:p w14:paraId="1A49D6DE" w14:textId="77777777" w:rsidR="000F76C3" w:rsidRDefault="000F76C3" w:rsidP="000F76C3">
            <w:pPr>
              <w:pStyle w:val="TableText"/>
              <w:rPr>
                <w:sz w:val="16"/>
              </w:rPr>
            </w:pPr>
          </w:p>
        </w:tc>
        <w:tc>
          <w:tcPr>
            <w:tcW w:w="688" w:type="dxa"/>
            <w:tcBorders>
              <w:bottom w:val="single" w:sz="2" w:space="0" w:color="000000"/>
            </w:tcBorders>
          </w:tcPr>
          <w:p w14:paraId="1DC4C051" w14:textId="77777777" w:rsidR="000F76C3" w:rsidRDefault="000F76C3" w:rsidP="000F76C3">
            <w:pPr>
              <w:pStyle w:val="TableText"/>
              <w:rPr>
                <w:sz w:val="16"/>
              </w:rPr>
            </w:pPr>
          </w:p>
        </w:tc>
      </w:tr>
      <w:tr w:rsidR="000F76C3" w14:paraId="7DE42555" w14:textId="77777777" w:rsidTr="006B67E3">
        <w:tc>
          <w:tcPr>
            <w:tcW w:w="7876" w:type="dxa"/>
            <w:gridSpan w:val="2"/>
            <w:tcBorders>
              <w:bottom w:val="single" w:sz="2" w:space="0" w:color="000000"/>
            </w:tcBorders>
          </w:tcPr>
          <w:p w14:paraId="07056D22" w14:textId="77777777" w:rsidR="000F76C3" w:rsidRPr="00202AA9" w:rsidRDefault="000F76C3" w:rsidP="009C6260">
            <w:pPr>
              <w:pStyle w:val="TableText"/>
              <w:rPr>
                <w:sz w:val="17"/>
                <w:szCs w:val="17"/>
              </w:rPr>
            </w:pPr>
            <w:r w:rsidRPr="00202AA9">
              <w:rPr>
                <w:sz w:val="17"/>
                <w:szCs w:val="17"/>
              </w:rPr>
              <w:t>Fume hood doors are aligned with arrows while the hood is being used</w:t>
            </w:r>
            <w:r w:rsidR="009C6260">
              <w:rPr>
                <w:sz w:val="17"/>
                <w:szCs w:val="17"/>
              </w:rPr>
              <w:t>?</w:t>
            </w:r>
          </w:p>
        </w:tc>
        <w:tc>
          <w:tcPr>
            <w:tcW w:w="774" w:type="dxa"/>
            <w:tcBorders>
              <w:bottom w:val="single" w:sz="2" w:space="0" w:color="000000"/>
            </w:tcBorders>
          </w:tcPr>
          <w:p w14:paraId="763865CC" w14:textId="77777777" w:rsidR="000F76C3" w:rsidRDefault="000F76C3" w:rsidP="000F76C3">
            <w:pPr>
              <w:pStyle w:val="TableText"/>
              <w:rPr>
                <w:sz w:val="16"/>
              </w:rPr>
            </w:pPr>
          </w:p>
        </w:tc>
        <w:tc>
          <w:tcPr>
            <w:tcW w:w="688" w:type="dxa"/>
            <w:tcBorders>
              <w:bottom w:val="single" w:sz="2" w:space="0" w:color="000000"/>
            </w:tcBorders>
          </w:tcPr>
          <w:p w14:paraId="6CA64901" w14:textId="77777777" w:rsidR="000F76C3" w:rsidRDefault="000F76C3" w:rsidP="000F76C3">
            <w:pPr>
              <w:pStyle w:val="TableText"/>
              <w:rPr>
                <w:sz w:val="16"/>
              </w:rPr>
            </w:pPr>
          </w:p>
        </w:tc>
        <w:tc>
          <w:tcPr>
            <w:tcW w:w="774" w:type="dxa"/>
            <w:tcBorders>
              <w:bottom w:val="single" w:sz="2" w:space="0" w:color="000000"/>
            </w:tcBorders>
          </w:tcPr>
          <w:p w14:paraId="424B9BFB" w14:textId="77777777" w:rsidR="000F76C3" w:rsidRDefault="000F76C3" w:rsidP="000F76C3">
            <w:pPr>
              <w:pStyle w:val="TableText"/>
              <w:rPr>
                <w:sz w:val="16"/>
              </w:rPr>
            </w:pPr>
          </w:p>
        </w:tc>
        <w:tc>
          <w:tcPr>
            <w:tcW w:w="688" w:type="dxa"/>
            <w:tcBorders>
              <w:bottom w:val="single" w:sz="2" w:space="0" w:color="000000"/>
            </w:tcBorders>
          </w:tcPr>
          <w:p w14:paraId="69ABC652" w14:textId="77777777" w:rsidR="000F76C3" w:rsidRDefault="000F76C3" w:rsidP="000F76C3">
            <w:pPr>
              <w:pStyle w:val="TableText"/>
              <w:rPr>
                <w:sz w:val="16"/>
              </w:rPr>
            </w:pPr>
          </w:p>
        </w:tc>
      </w:tr>
      <w:tr w:rsidR="000F76C3" w14:paraId="3305B0D5" w14:textId="77777777" w:rsidTr="006B67E3">
        <w:tc>
          <w:tcPr>
            <w:tcW w:w="7876" w:type="dxa"/>
            <w:gridSpan w:val="2"/>
            <w:tcBorders>
              <w:bottom w:val="single" w:sz="2" w:space="0" w:color="000000"/>
            </w:tcBorders>
          </w:tcPr>
          <w:p w14:paraId="34791D26" w14:textId="77777777" w:rsidR="000F76C3" w:rsidRPr="00202AA9" w:rsidRDefault="000F76C3" w:rsidP="009C6260">
            <w:pPr>
              <w:pStyle w:val="TableText"/>
              <w:rPr>
                <w:sz w:val="17"/>
                <w:szCs w:val="17"/>
              </w:rPr>
            </w:pPr>
            <w:r>
              <w:rPr>
                <w:sz w:val="17"/>
                <w:szCs w:val="17"/>
              </w:rPr>
              <w:t>Fume hood contents do not obstruct air flow</w:t>
            </w:r>
            <w:r w:rsidR="009C6260">
              <w:rPr>
                <w:sz w:val="17"/>
                <w:szCs w:val="17"/>
              </w:rPr>
              <w:t>?</w:t>
            </w:r>
            <w:r>
              <w:rPr>
                <w:sz w:val="17"/>
                <w:szCs w:val="17"/>
              </w:rPr>
              <w:t xml:space="preserve"> (Storage in hood is minimal.)</w:t>
            </w:r>
          </w:p>
        </w:tc>
        <w:tc>
          <w:tcPr>
            <w:tcW w:w="774" w:type="dxa"/>
            <w:tcBorders>
              <w:bottom w:val="single" w:sz="2" w:space="0" w:color="000000"/>
            </w:tcBorders>
          </w:tcPr>
          <w:p w14:paraId="25600A9B" w14:textId="77777777" w:rsidR="000F76C3" w:rsidRDefault="000F76C3" w:rsidP="000F76C3">
            <w:pPr>
              <w:pStyle w:val="TableText"/>
              <w:rPr>
                <w:sz w:val="16"/>
              </w:rPr>
            </w:pPr>
          </w:p>
        </w:tc>
        <w:tc>
          <w:tcPr>
            <w:tcW w:w="688" w:type="dxa"/>
            <w:tcBorders>
              <w:bottom w:val="single" w:sz="2" w:space="0" w:color="000000"/>
            </w:tcBorders>
          </w:tcPr>
          <w:p w14:paraId="7083A0F1" w14:textId="77777777" w:rsidR="000F76C3" w:rsidRDefault="000F76C3" w:rsidP="000F76C3">
            <w:pPr>
              <w:pStyle w:val="TableText"/>
              <w:rPr>
                <w:sz w:val="16"/>
              </w:rPr>
            </w:pPr>
          </w:p>
        </w:tc>
        <w:tc>
          <w:tcPr>
            <w:tcW w:w="774" w:type="dxa"/>
            <w:tcBorders>
              <w:bottom w:val="single" w:sz="2" w:space="0" w:color="000000"/>
            </w:tcBorders>
          </w:tcPr>
          <w:p w14:paraId="04C22614" w14:textId="77777777" w:rsidR="000F76C3" w:rsidRDefault="000F76C3" w:rsidP="000F76C3">
            <w:pPr>
              <w:pStyle w:val="TableText"/>
              <w:rPr>
                <w:sz w:val="16"/>
              </w:rPr>
            </w:pPr>
          </w:p>
        </w:tc>
        <w:tc>
          <w:tcPr>
            <w:tcW w:w="688" w:type="dxa"/>
            <w:tcBorders>
              <w:bottom w:val="single" w:sz="2" w:space="0" w:color="000000"/>
            </w:tcBorders>
          </w:tcPr>
          <w:p w14:paraId="273B8FBB" w14:textId="77777777" w:rsidR="000F76C3" w:rsidRDefault="000F76C3" w:rsidP="000F76C3">
            <w:pPr>
              <w:pStyle w:val="TableText"/>
              <w:rPr>
                <w:sz w:val="16"/>
              </w:rPr>
            </w:pPr>
          </w:p>
        </w:tc>
      </w:tr>
      <w:tr w:rsidR="000F76C3" w14:paraId="5FCB779C" w14:textId="77777777" w:rsidTr="006B67E3">
        <w:tc>
          <w:tcPr>
            <w:tcW w:w="7876" w:type="dxa"/>
            <w:gridSpan w:val="2"/>
            <w:tcBorders>
              <w:bottom w:val="single" w:sz="2" w:space="0" w:color="000000"/>
            </w:tcBorders>
          </w:tcPr>
          <w:p w14:paraId="7C5DA22F" w14:textId="77777777" w:rsidR="000F76C3" w:rsidRPr="00202AA9" w:rsidRDefault="000F76C3" w:rsidP="000F76C3">
            <w:pPr>
              <w:pStyle w:val="TableText"/>
              <w:rPr>
                <w:sz w:val="17"/>
                <w:szCs w:val="17"/>
              </w:rPr>
            </w:pPr>
            <w:r>
              <w:rPr>
                <w:sz w:val="17"/>
                <w:szCs w:val="17"/>
              </w:rPr>
              <w:t xml:space="preserve">All work is performed at </w:t>
            </w:r>
            <w:r w:rsidRPr="00A3490E">
              <w:rPr>
                <w:sz w:val="17"/>
                <w:szCs w:val="17"/>
              </w:rPr>
              <w:t>least 6 inches inside</w:t>
            </w:r>
            <w:r w:rsidR="009C6260">
              <w:rPr>
                <w:sz w:val="17"/>
                <w:szCs w:val="17"/>
              </w:rPr>
              <w:t xml:space="preserve"> sash?</w:t>
            </w:r>
          </w:p>
        </w:tc>
        <w:tc>
          <w:tcPr>
            <w:tcW w:w="774" w:type="dxa"/>
            <w:tcBorders>
              <w:bottom w:val="single" w:sz="2" w:space="0" w:color="000000"/>
            </w:tcBorders>
          </w:tcPr>
          <w:p w14:paraId="2F23D7DE" w14:textId="77777777" w:rsidR="000F76C3" w:rsidRDefault="000F76C3" w:rsidP="000F76C3">
            <w:pPr>
              <w:pStyle w:val="TableText"/>
              <w:rPr>
                <w:sz w:val="16"/>
              </w:rPr>
            </w:pPr>
          </w:p>
        </w:tc>
        <w:tc>
          <w:tcPr>
            <w:tcW w:w="688" w:type="dxa"/>
            <w:tcBorders>
              <w:bottom w:val="single" w:sz="2" w:space="0" w:color="000000"/>
            </w:tcBorders>
          </w:tcPr>
          <w:p w14:paraId="0D1D1D9E" w14:textId="77777777" w:rsidR="000F76C3" w:rsidRDefault="000F76C3" w:rsidP="000F76C3">
            <w:pPr>
              <w:pStyle w:val="TableText"/>
              <w:rPr>
                <w:sz w:val="16"/>
              </w:rPr>
            </w:pPr>
          </w:p>
        </w:tc>
        <w:tc>
          <w:tcPr>
            <w:tcW w:w="774" w:type="dxa"/>
            <w:tcBorders>
              <w:bottom w:val="single" w:sz="2" w:space="0" w:color="000000"/>
            </w:tcBorders>
          </w:tcPr>
          <w:p w14:paraId="3105F231" w14:textId="77777777" w:rsidR="000F76C3" w:rsidRDefault="000F76C3" w:rsidP="000F76C3">
            <w:pPr>
              <w:pStyle w:val="TableText"/>
              <w:rPr>
                <w:sz w:val="16"/>
              </w:rPr>
            </w:pPr>
          </w:p>
        </w:tc>
        <w:tc>
          <w:tcPr>
            <w:tcW w:w="688" w:type="dxa"/>
            <w:tcBorders>
              <w:bottom w:val="single" w:sz="2" w:space="0" w:color="000000"/>
            </w:tcBorders>
          </w:tcPr>
          <w:p w14:paraId="4C2919B1" w14:textId="77777777" w:rsidR="000F76C3" w:rsidRDefault="000F76C3" w:rsidP="000F76C3">
            <w:pPr>
              <w:pStyle w:val="TableText"/>
              <w:rPr>
                <w:sz w:val="16"/>
              </w:rPr>
            </w:pPr>
          </w:p>
        </w:tc>
      </w:tr>
      <w:tr w:rsidR="000F76C3" w14:paraId="3F3F7DDC" w14:textId="77777777" w:rsidTr="006B67E3">
        <w:tc>
          <w:tcPr>
            <w:tcW w:w="7876" w:type="dxa"/>
            <w:gridSpan w:val="2"/>
            <w:tcBorders>
              <w:bottom w:val="single" w:sz="2" w:space="0" w:color="000000"/>
            </w:tcBorders>
          </w:tcPr>
          <w:p w14:paraId="1BB8937C" w14:textId="77777777" w:rsidR="000F76C3" w:rsidRDefault="000F76C3" w:rsidP="000F76C3">
            <w:pPr>
              <w:pStyle w:val="TableText"/>
              <w:rPr>
                <w:sz w:val="17"/>
                <w:szCs w:val="17"/>
              </w:rPr>
            </w:pPr>
            <w:r w:rsidRPr="00202AA9">
              <w:rPr>
                <w:sz w:val="17"/>
                <w:szCs w:val="17"/>
              </w:rPr>
              <w:t>Are biological safety cabinets certified annually or when moved (check sticker) and are they the proper types for the work being conducted?</w:t>
            </w:r>
          </w:p>
        </w:tc>
        <w:tc>
          <w:tcPr>
            <w:tcW w:w="774" w:type="dxa"/>
            <w:tcBorders>
              <w:bottom w:val="single" w:sz="2" w:space="0" w:color="000000"/>
            </w:tcBorders>
          </w:tcPr>
          <w:p w14:paraId="12FEC089" w14:textId="77777777" w:rsidR="000F76C3" w:rsidRDefault="000F76C3" w:rsidP="000F76C3">
            <w:pPr>
              <w:pStyle w:val="TableText"/>
              <w:rPr>
                <w:sz w:val="16"/>
              </w:rPr>
            </w:pPr>
          </w:p>
        </w:tc>
        <w:tc>
          <w:tcPr>
            <w:tcW w:w="688" w:type="dxa"/>
            <w:tcBorders>
              <w:bottom w:val="single" w:sz="2" w:space="0" w:color="000000"/>
            </w:tcBorders>
          </w:tcPr>
          <w:p w14:paraId="522CFBFE" w14:textId="77777777" w:rsidR="000F76C3" w:rsidRDefault="000F76C3" w:rsidP="000F76C3">
            <w:pPr>
              <w:pStyle w:val="TableText"/>
              <w:rPr>
                <w:sz w:val="16"/>
              </w:rPr>
            </w:pPr>
          </w:p>
        </w:tc>
        <w:tc>
          <w:tcPr>
            <w:tcW w:w="774" w:type="dxa"/>
            <w:tcBorders>
              <w:bottom w:val="single" w:sz="2" w:space="0" w:color="000000"/>
            </w:tcBorders>
          </w:tcPr>
          <w:p w14:paraId="22CC3044" w14:textId="77777777" w:rsidR="000F76C3" w:rsidRDefault="000F76C3" w:rsidP="000F76C3">
            <w:pPr>
              <w:pStyle w:val="TableText"/>
              <w:rPr>
                <w:sz w:val="16"/>
              </w:rPr>
            </w:pPr>
          </w:p>
        </w:tc>
        <w:tc>
          <w:tcPr>
            <w:tcW w:w="688" w:type="dxa"/>
            <w:tcBorders>
              <w:bottom w:val="single" w:sz="2" w:space="0" w:color="000000"/>
            </w:tcBorders>
          </w:tcPr>
          <w:p w14:paraId="0E647740" w14:textId="77777777" w:rsidR="000F76C3" w:rsidRDefault="000F76C3" w:rsidP="000F76C3">
            <w:pPr>
              <w:pStyle w:val="TableText"/>
              <w:rPr>
                <w:sz w:val="16"/>
              </w:rPr>
            </w:pPr>
          </w:p>
        </w:tc>
      </w:tr>
      <w:tr w:rsidR="000F76C3" w14:paraId="6A3E639F" w14:textId="77777777" w:rsidTr="006B67E3">
        <w:tc>
          <w:tcPr>
            <w:tcW w:w="7876" w:type="dxa"/>
            <w:gridSpan w:val="2"/>
            <w:tcBorders>
              <w:bottom w:val="single" w:sz="2" w:space="0" w:color="000000"/>
            </w:tcBorders>
          </w:tcPr>
          <w:p w14:paraId="01CC2FD3" w14:textId="77777777" w:rsidR="000F76C3" w:rsidRPr="00202AA9" w:rsidRDefault="000F76C3" w:rsidP="000F76C3">
            <w:pPr>
              <w:pStyle w:val="TableText"/>
              <w:rPr>
                <w:sz w:val="17"/>
                <w:szCs w:val="17"/>
              </w:rPr>
            </w:pPr>
            <w:r>
              <w:rPr>
                <w:sz w:val="17"/>
                <w:szCs w:val="17"/>
              </w:rPr>
              <w:t>Are fire protection systems in place and adequate for lab activities (e.g. fire suppression, fire extinguishers)?</w:t>
            </w:r>
          </w:p>
        </w:tc>
        <w:tc>
          <w:tcPr>
            <w:tcW w:w="774" w:type="dxa"/>
            <w:tcBorders>
              <w:bottom w:val="single" w:sz="2" w:space="0" w:color="000000"/>
            </w:tcBorders>
          </w:tcPr>
          <w:p w14:paraId="11536F65" w14:textId="77777777" w:rsidR="000F76C3" w:rsidRDefault="000F76C3" w:rsidP="000F76C3">
            <w:pPr>
              <w:pStyle w:val="TableText"/>
              <w:rPr>
                <w:sz w:val="16"/>
              </w:rPr>
            </w:pPr>
          </w:p>
        </w:tc>
        <w:tc>
          <w:tcPr>
            <w:tcW w:w="688" w:type="dxa"/>
            <w:tcBorders>
              <w:bottom w:val="single" w:sz="2" w:space="0" w:color="000000"/>
            </w:tcBorders>
          </w:tcPr>
          <w:p w14:paraId="48E542F2" w14:textId="77777777" w:rsidR="000F76C3" w:rsidRDefault="000F76C3" w:rsidP="000F76C3">
            <w:pPr>
              <w:pStyle w:val="TableText"/>
              <w:rPr>
                <w:sz w:val="16"/>
              </w:rPr>
            </w:pPr>
          </w:p>
        </w:tc>
        <w:tc>
          <w:tcPr>
            <w:tcW w:w="774" w:type="dxa"/>
            <w:tcBorders>
              <w:bottom w:val="single" w:sz="2" w:space="0" w:color="000000"/>
            </w:tcBorders>
          </w:tcPr>
          <w:p w14:paraId="1E4612CF" w14:textId="77777777" w:rsidR="000F76C3" w:rsidRDefault="000F76C3" w:rsidP="000F76C3">
            <w:pPr>
              <w:pStyle w:val="TableText"/>
              <w:rPr>
                <w:sz w:val="16"/>
              </w:rPr>
            </w:pPr>
          </w:p>
        </w:tc>
        <w:tc>
          <w:tcPr>
            <w:tcW w:w="688" w:type="dxa"/>
            <w:tcBorders>
              <w:bottom w:val="single" w:sz="2" w:space="0" w:color="000000"/>
            </w:tcBorders>
          </w:tcPr>
          <w:p w14:paraId="014C6153" w14:textId="77777777" w:rsidR="000F76C3" w:rsidRDefault="000F76C3" w:rsidP="000F76C3">
            <w:pPr>
              <w:pStyle w:val="TableText"/>
              <w:rPr>
                <w:sz w:val="16"/>
              </w:rPr>
            </w:pPr>
          </w:p>
        </w:tc>
      </w:tr>
      <w:tr w:rsidR="000F76C3" w14:paraId="7209A601" w14:textId="77777777" w:rsidTr="006B67E3">
        <w:tc>
          <w:tcPr>
            <w:tcW w:w="7876" w:type="dxa"/>
            <w:gridSpan w:val="2"/>
            <w:tcBorders>
              <w:bottom w:val="single" w:sz="2" w:space="0" w:color="000000"/>
            </w:tcBorders>
            <w:shd w:val="clear" w:color="auto" w:fill="D9D9D9"/>
          </w:tcPr>
          <w:p w14:paraId="7680CCFC" w14:textId="77777777" w:rsidR="000F76C3" w:rsidRDefault="009C6260" w:rsidP="009C6260">
            <w:pPr>
              <w:pStyle w:val="TableStubHead"/>
              <w:rPr>
                <w:sz w:val="17"/>
                <w:szCs w:val="17"/>
              </w:rPr>
            </w:pPr>
            <w:r>
              <w:t>Laboratory</w:t>
            </w:r>
            <w:r w:rsidR="000F76C3" w:rsidRPr="00DC6130">
              <w:t xml:space="preserve"> Refrigerators</w:t>
            </w:r>
          </w:p>
        </w:tc>
        <w:tc>
          <w:tcPr>
            <w:tcW w:w="774" w:type="dxa"/>
            <w:tcBorders>
              <w:bottom w:val="single" w:sz="2" w:space="0" w:color="000000"/>
            </w:tcBorders>
          </w:tcPr>
          <w:p w14:paraId="4644DF60" w14:textId="77777777" w:rsidR="000F76C3" w:rsidRDefault="000F76C3" w:rsidP="000F76C3">
            <w:pPr>
              <w:pStyle w:val="TableText"/>
              <w:rPr>
                <w:sz w:val="16"/>
              </w:rPr>
            </w:pPr>
          </w:p>
        </w:tc>
        <w:tc>
          <w:tcPr>
            <w:tcW w:w="688" w:type="dxa"/>
            <w:tcBorders>
              <w:bottom w:val="single" w:sz="2" w:space="0" w:color="000000"/>
            </w:tcBorders>
          </w:tcPr>
          <w:p w14:paraId="5B3A3B38" w14:textId="77777777" w:rsidR="000F76C3" w:rsidRDefault="000F76C3" w:rsidP="000F76C3">
            <w:pPr>
              <w:pStyle w:val="TableText"/>
              <w:rPr>
                <w:sz w:val="16"/>
              </w:rPr>
            </w:pPr>
          </w:p>
        </w:tc>
        <w:tc>
          <w:tcPr>
            <w:tcW w:w="774" w:type="dxa"/>
            <w:tcBorders>
              <w:bottom w:val="single" w:sz="2" w:space="0" w:color="000000"/>
            </w:tcBorders>
          </w:tcPr>
          <w:p w14:paraId="63FEA8E9" w14:textId="77777777" w:rsidR="000F76C3" w:rsidRDefault="000F76C3" w:rsidP="000F76C3">
            <w:pPr>
              <w:pStyle w:val="TableText"/>
              <w:rPr>
                <w:sz w:val="16"/>
              </w:rPr>
            </w:pPr>
          </w:p>
        </w:tc>
        <w:tc>
          <w:tcPr>
            <w:tcW w:w="688" w:type="dxa"/>
            <w:tcBorders>
              <w:bottom w:val="single" w:sz="2" w:space="0" w:color="000000"/>
            </w:tcBorders>
          </w:tcPr>
          <w:p w14:paraId="3BA2DD1E" w14:textId="77777777" w:rsidR="000F76C3" w:rsidRDefault="000F76C3" w:rsidP="000F76C3">
            <w:pPr>
              <w:pStyle w:val="TableText"/>
              <w:rPr>
                <w:sz w:val="16"/>
              </w:rPr>
            </w:pPr>
          </w:p>
        </w:tc>
      </w:tr>
      <w:tr w:rsidR="000F76C3" w14:paraId="36F013D2" w14:textId="77777777" w:rsidTr="006B67E3">
        <w:tc>
          <w:tcPr>
            <w:tcW w:w="7876" w:type="dxa"/>
            <w:gridSpan w:val="2"/>
            <w:tcBorders>
              <w:bottom w:val="single" w:sz="2" w:space="0" w:color="000000"/>
            </w:tcBorders>
          </w:tcPr>
          <w:p w14:paraId="773279F5" w14:textId="77777777" w:rsidR="000F76C3" w:rsidRPr="00217C6E" w:rsidRDefault="000F76C3" w:rsidP="00813CB5">
            <w:pPr>
              <w:pStyle w:val="TableText"/>
              <w:rPr>
                <w:highlight w:val="yellow"/>
              </w:rPr>
            </w:pPr>
            <w:r w:rsidRPr="00202AA9">
              <w:rPr>
                <w:sz w:val="17"/>
                <w:szCs w:val="17"/>
              </w:rPr>
              <w:t>Re</w:t>
            </w:r>
            <w:r>
              <w:rPr>
                <w:sz w:val="17"/>
                <w:szCs w:val="17"/>
              </w:rPr>
              <w:t xml:space="preserve">frigerators are clearly labeled </w:t>
            </w:r>
            <w:r w:rsidRPr="00202AA9">
              <w:rPr>
                <w:sz w:val="17"/>
                <w:szCs w:val="17"/>
              </w:rPr>
              <w:t>“Chemical Storage</w:t>
            </w:r>
            <w:r w:rsidR="00813CB5">
              <w:rPr>
                <w:sz w:val="17"/>
                <w:szCs w:val="17"/>
              </w:rPr>
              <w:t>”?</w:t>
            </w:r>
          </w:p>
        </w:tc>
        <w:tc>
          <w:tcPr>
            <w:tcW w:w="774" w:type="dxa"/>
            <w:tcBorders>
              <w:bottom w:val="single" w:sz="2" w:space="0" w:color="000000"/>
            </w:tcBorders>
          </w:tcPr>
          <w:p w14:paraId="667DA71C" w14:textId="77777777" w:rsidR="000F76C3" w:rsidRDefault="000F76C3" w:rsidP="000F76C3">
            <w:pPr>
              <w:pStyle w:val="TableText"/>
              <w:rPr>
                <w:sz w:val="16"/>
              </w:rPr>
            </w:pPr>
          </w:p>
        </w:tc>
        <w:tc>
          <w:tcPr>
            <w:tcW w:w="688" w:type="dxa"/>
            <w:tcBorders>
              <w:bottom w:val="single" w:sz="2" w:space="0" w:color="000000"/>
            </w:tcBorders>
          </w:tcPr>
          <w:p w14:paraId="7D80C7CB" w14:textId="77777777" w:rsidR="000F76C3" w:rsidRDefault="000F76C3" w:rsidP="000F76C3">
            <w:pPr>
              <w:pStyle w:val="TableText"/>
              <w:rPr>
                <w:sz w:val="16"/>
              </w:rPr>
            </w:pPr>
          </w:p>
        </w:tc>
        <w:tc>
          <w:tcPr>
            <w:tcW w:w="774" w:type="dxa"/>
            <w:tcBorders>
              <w:bottom w:val="single" w:sz="2" w:space="0" w:color="000000"/>
            </w:tcBorders>
          </w:tcPr>
          <w:p w14:paraId="507DA2CB" w14:textId="77777777" w:rsidR="000F76C3" w:rsidRDefault="000F76C3" w:rsidP="000F76C3">
            <w:pPr>
              <w:pStyle w:val="TableText"/>
              <w:rPr>
                <w:sz w:val="16"/>
              </w:rPr>
            </w:pPr>
          </w:p>
        </w:tc>
        <w:tc>
          <w:tcPr>
            <w:tcW w:w="688" w:type="dxa"/>
            <w:tcBorders>
              <w:bottom w:val="single" w:sz="2" w:space="0" w:color="000000"/>
            </w:tcBorders>
          </w:tcPr>
          <w:p w14:paraId="7EDB1CE2" w14:textId="77777777" w:rsidR="000F76C3" w:rsidRDefault="000F76C3" w:rsidP="000F76C3">
            <w:pPr>
              <w:pStyle w:val="TableText"/>
              <w:rPr>
                <w:sz w:val="16"/>
              </w:rPr>
            </w:pPr>
          </w:p>
        </w:tc>
      </w:tr>
      <w:tr w:rsidR="000F76C3" w14:paraId="3441434B" w14:textId="77777777" w:rsidTr="006B67E3">
        <w:trPr>
          <w:trHeight w:val="194"/>
        </w:trPr>
        <w:tc>
          <w:tcPr>
            <w:tcW w:w="7876" w:type="dxa"/>
            <w:gridSpan w:val="2"/>
            <w:tcBorders>
              <w:bottom w:val="single" w:sz="2" w:space="0" w:color="000000"/>
            </w:tcBorders>
          </w:tcPr>
          <w:p w14:paraId="333533BC" w14:textId="77777777" w:rsidR="000F76C3" w:rsidRPr="00202AA9" w:rsidRDefault="000F76C3" w:rsidP="00813CB5">
            <w:pPr>
              <w:pStyle w:val="TableText"/>
              <w:rPr>
                <w:sz w:val="17"/>
                <w:szCs w:val="17"/>
                <w:highlight w:val="yellow"/>
              </w:rPr>
            </w:pPr>
            <w:r>
              <w:rPr>
                <w:sz w:val="17"/>
                <w:szCs w:val="17"/>
              </w:rPr>
              <w:t>Refrigerators do not contain flammable materials unless “flammables or explosion proof”</w:t>
            </w:r>
            <w:r w:rsidR="00813CB5">
              <w:rPr>
                <w:sz w:val="17"/>
                <w:szCs w:val="17"/>
              </w:rPr>
              <w:t>?</w:t>
            </w:r>
          </w:p>
        </w:tc>
        <w:tc>
          <w:tcPr>
            <w:tcW w:w="774" w:type="dxa"/>
            <w:tcBorders>
              <w:bottom w:val="single" w:sz="2" w:space="0" w:color="000000"/>
            </w:tcBorders>
          </w:tcPr>
          <w:p w14:paraId="1B0E81F9" w14:textId="77777777" w:rsidR="000F76C3" w:rsidRDefault="000F76C3" w:rsidP="000F76C3">
            <w:pPr>
              <w:pStyle w:val="TableText"/>
              <w:rPr>
                <w:sz w:val="16"/>
              </w:rPr>
            </w:pPr>
          </w:p>
        </w:tc>
        <w:tc>
          <w:tcPr>
            <w:tcW w:w="688" w:type="dxa"/>
            <w:tcBorders>
              <w:bottom w:val="single" w:sz="2" w:space="0" w:color="000000"/>
            </w:tcBorders>
          </w:tcPr>
          <w:p w14:paraId="169CFCA9" w14:textId="77777777" w:rsidR="000F76C3" w:rsidRDefault="000F76C3" w:rsidP="000F76C3">
            <w:pPr>
              <w:pStyle w:val="TableText"/>
              <w:rPr>
                <w:sz w:val="16"/>
              </w:rPr>
            </w:pPr>
          </w:p>
        </w:tc>
        <w:tc>
          <w:tcPr>
            <w:tcW w:w="774" w:type="dxa"/>
            <w:tcBorders>
              <w:bottom w:val="single" w:sz="2" w:space="0" w:color="000000"/>
            </w:tcBorders>
          </w:tcPr>
          <w:p w14:paraId="1F9592A6" w14:textId="77777777" w:rsidR="000F76C3" w:rsidRDefault="000F76C3" w:rsidP="000F76C3">
            <w:pPr>
              <w:pStyle w:val="TableText"/>
              <w:rPr>
                <w:sz w:val="16"/>
              </w:rPr>
            </w:pPr>
          </w:p>
        </w:tc>
        <w:tc>
          <w:tcPr>
            <w:tcW w:w="688" w:type="dxa"/>
            <w:tcBorders>
              <w:bottom w:val="single" w:sz="2" w:space="0" w:color="000000"/>
            </w:tcBorders>
          </w:tcPr>
          <w:p w14:paraId="4827A712" w14:textId="77777777" w:rsidR="000F76C3" w:rsidRDefault="000F76C3" w:rsidP="000F76C3">
            <w:pPr>
              <w:pStyle w:val="TableText"/>
              <w:rPr>
                <w:sz w:val="16"/>
              </w:rPr>
            </w:pPr>
          </w:p>
        </w:tc>
      </w:tr>
      <w:tr w:rsidR="000F76C3" w14:paraId="46789947" w14:textId="77777777" w:rsidTr="006B67E3">
        <w:trPr>
          <w:trHeight w:val="194"/>
        </w:trPr>
        <w:tc>
          <w:tcPr>
            <w:tcW w:w="7876" w:type="dxa"/>
            <w:gridSpan w:val="2"/>
            <w:tcBorders>
              <w:bottom w:val="single" w:sz="2" w:space="0" w:color="000000"/>
            </w:tcBorders>
            <w:shd w:val="clear" w:color="auto" w:fill="D9D9D9"/>
          </w:tcPr>
          <w:p w14:paraId="46BF6159" w14:textId="77777777" w:rsidR="000F76C3" w:rsidRPr="00202AA9" w:rsidRDefault="000F76C3" w:rsidP="009C6260">
            <w:pPr>
              <w:pStyle w:val="TableStubHead"/>
              <w:rPr>
                <w:sz w:val="17"/>
                <w:szCs w:val="17"/>
              </w:rPr>
            </w:pPr>
            <w:r w:rsidRPr="004E671D">
              <w:t>Electrical Safety</w:t>
            </w:r>
          </w:p>
        </w:tc>
        <w:tc>
          <w:tcPr>
            <w:tcW w:w="774" w:type="dxa"/>
            <w:tcBorders>
              <w:bottom w:val="single" w:sz="2" w:space="0" w:color="000000"/>
            </w:tcBorders>
          </w:tcPr>
          <w:p w14:paraId="370669A6" w14:textId="77777777" w:rsidR="000F76C3" w:rsidRDefault="000F76C3" w:rsidP="000F76C3">
            <w:pPr>
              <w:pStyle w:val="TableText"/>
              <w:rPr>
                <w:sz w:val="16"/>
              </w:rPr>
            </w:pPr>
          </w:p>
        </w:tc>
        <w:tc>
          <w:tcPr>
            <w:tcW w:w="688" w:type="dxa"/>
            <w:tcBorders>
              <w:bottom w:val="single" w:sz="2" w:space="0" w:color="000000"/>
            </w:tcBorders>
          </w:tcPr>
          <w:p w14:paraId="0C0FE8BD" w14:textId="77777777" w:rsidR="000F76C3" w:rsidRDefault="000F76C3" w:rsidP="000F76C3">
            <w:pPr>
              <w:pStyle w:val="TableText"/>
              <w:rPr>
                <w:sz w:val="16"/>
              </w:rPr>
            </w:pPr>
          </w:p>
        </w:tc>
        <w:tc>
          <w:tcPr>
            <w:tcW w:w="774" w:type="dxa"/>
            <w:tcBorders>
              <w:bottom w:val="single" w:sz="2" w:space="0" w:color="000000"/>
            </w:tcBorders>
          </w:tcPr>
          <w:p w14:paraId="59604F8F" w14:textId="77777777" w:rsidR="000F76C3" w:rsidRDefault="000F76C3" w:rsidP="000F76C3">
            <w:pPr>
              <w:pStyle w:val="TableText"/>
              <w:rPr>
                <w:sz w:val="16"/>
              </w:rPr>
            </w:pPr>
          </w:p>
        </w:tc>
        <w:tc>
          <w:tcPr>
            <w:tcW w:w="688" w:type="dxa"/>
            <w:tcBorders>
              <w:bottom w:val="single" w:sz="2" w:space="0" w:color="000000"/>
            </w:tcBorders>
          </w:tcPr>
          <w:p w14:paraId="5ED903EE" w14:textId="77777777" w:rsidR="000F76C3" w:rsidRDefault="000F76C3" w:rsidP="000F76C3">
            <w:pPr>
              <w:pStyle w:val="TableText"/>
              <w:rPr>
                <w:sz w:val="16"/>
              </w:rPr>
            </w:pPr>
          </w:p>
        </w:tc>
      </w:tr>
      <w:tr w:rsidR="000F76C3" w14:paraId="09DFE87D" w14:textId="77777777" w:rsidTr="006B67E3">
        <w:tc>
          <w:tcPr>
            <w:tcW w:w="7876" w:type="dxa"/>
            <w:gridSpan w:val="2"/>
            <w:tcBorders>
              <w:bottom w:val="single" w:sz="2" w:space="0" w:color="000000"/>
            </w:tcBorders>
          </w:tcPr>
          <w:p w14:paraId="1B9D0E24" w14:textId="77777777" w:rsidR="000F76C3" w:rsidRPr="004E671D" w:rsidRDefault="000F76C3" w:rsidP="00813CB5">
            <w:pPr>
              <w:pStyle w:val="TableText"/>
              <w:rPr>
                <w:color w:val="C00000"/>
              </w:rPr>
            </w:pPr>
            <w:r w:rsidRPr="004E671D">
              <w:rPr>
                <w:sz w:val="17"/>
                <w:szCs w:val="17"/>
              </w:rPr>
              <w:t>Plugs do not have exposed wires, are or terminal screws</w:t>
            </w:r>
            <w:r w:rsidR="00813CB5">
              <w:rPr>
                <w:sz w:val="17"/>
                <w:szCs w:val="17"/>
              </w:rPr>
              <w:t>?</w:t>
            </w:r>
            <w:r>
              <w:rPr>
                <w:sz w:val="17"/>
                <w:szCs w:val="17"/>
              </w:rPr>
              <w:t xml:space="preserve"> (Not touch safe.)</w:t>
            </w:r>
          </w:p>
        </w:tc>
        <w:tc>
          <w:tcPr>
            <w:tcW w:w="774" w:type="dxa"/>
            <w:tcBorders>
              <w:bottom w:val="single" w:sz="2" w:space="0" w:color="000000"/>
            </w:tcBorders>
          </w:tcPr>
          <w:p w14:paraId="73342A48" w14:textId="77777777" w:rsidR="000F76C3" w:rsidRDefault="000F76C3" w:rsidP="000F76C3">
            <w:pPr>
              <w:pStyle w:val="TableText"/>
              <w:rPr>
                <w:sz w:val="16"/>
              </w:rPr>
            </w:pPr>
          </w:p>
        </w:tc>
        <w:tc>
          <w:tcPr>
            <w:tcW w:w="688" w:type="dxa"/>
            <w:tcBorders>
              <w:bottom w:val="single" w:sz="2" w:space="0" w:color="000000"/>
            </w:tcBorders>
          </w:tcPr>
          <w:p w14:paraId="3346F6A1" w14:textId="77777777" w:rsidR="000F76C3" w:rsidRDefault="000F76C3" w:rsidP="000F76C3">
            <w:pPr>
              <w:pStyle w:val="TableText"/>
              <w:rPr>
                <w:sz w:val="16"/>
              </w:rPr>
            </w:pPr>
          </w:p>
        </w:tc>
        <w:tc>
          <w:tcPr>
            <w:tcW w:w="774" w:type="dxa"/>
            <w:tcBorders>
              <w:bottom w:val="single" w:sz="2" w:space="0" w:color="000000"/>
            </w:tcBorders>
          </w:tcPr>
          <w:p w14:paraId="44705CAC" w14:textId="77777777" w:rsidR="000F76C3" w:rsidRDefault="000F76C3" w:rsidP="000F76C3">
            <w:pPr>
              <w:pStyle w:val="TableText"/>
              <w:rPr>
                <w:sz w:val="16"/>
              </w:rPr>
            </w:pPr>
          </w:p>
        </w:tc>
        <w:tc>
          <w:tcPr>
            <w:tcW w:w="688" w:type="dxa"/>
            <w:tcBorders>
              <w:bottom w:val="single" w:sz="2" w:space="0" w:color="000000"/>
            </w:tcBorders>
          </w:tcPr>
          <w:p w14:paraId="25A018B0" w14:textId="77777777" w:rsidR="000F76C3" w:rsidRDefault="000F76C3" w:rsidP="000F76C3">
            <w:pPr>
              <w:pStyle w:val="TableText"/>
              <w:rPr>
                <w:sz w:val="16"/>
              </w:rPr>
            </w:pPr>
          </w:p>
        </w:tc>
      </w:tr>
      <w:tr w:rsidR="000F76C3" w14:paraId="2CC591BB" w14:textId="77777777" w:rsidTr="006B67E3">
        <w:tc>
          <w:tcPr>
            <w:tcW w:w="7876" w:type="dxa"/>
            <w:gridSpan w:val="2"/>
            <w:tcBorders>
              <w:bottom w:val="single" w:sz="2" w:space="0" w:color="000000"/>
            </w:tcBorders>
          </w:tcPr>
          <w:p w14:paraId="6DE6C100" w14:textId="77777777" w:rsidR="000F76C3" w:rsidRPr="004E671D" w:rsidRDefault="000F76C3" w:rsidP="000F76C3">
            <w:pPr>
              <w:pStyle w:val="TableText"/>
              <w:rPr>
                <w:sz w:val="17"/>
                <w:szCs w:val="17"/>
              </w:rPr>
            </w:pPr>
            <w:r w:rsidRPr="004E671D">
              <w:rPr>
                <w:sz w:val="17"/>
                <w:szCs w:val="17"/>
              </w:rPr>
              <w:t>Power cords and extensions are not daisy chained</w:t>
            </w:r>
            <w:r w:rsidR="00813CB5">
              <w:rPr>
                <w:sz w:val="17"/>
                <w:szCs w:val="17"/>
              </w:rPr>
              <w:t>?</w:t>
            </w:r>
            <w:r w:rsidRPr="004E671D">
              <w:rPr>
                <w:sz w:val="17"/>
                <w:szCs w:val="17"/>
              </w:rPr>
              <w:t xml:space="preserve"> </w:t>
            </w:r>
          </w:p>
        </w:tc>
        <w:tc>
          <w:tcPr>
            <w:tcW w:w="774" w:type="dxa"/>
            <w:tcBorders>
              <w:bottom w:val="single" w:sz="2" w:space="0" w:color="000000"/>
            </w:tcBorders>
          </w:tcPr>
          <w:p w14:paraId="488702AD" w14:textId="77777777" w:rsidR="000F76C3" w:rsidRDefault="000F76C3" w:rsidP="000F76C3">
            <w:pPr>
              <w:pStyle w:val="TableText"/>
              <w:rPr>
                <w:sz w:val="16"/>
              </w:rPr>
            </w:pPr>
          </w:p>
        </w:tc>
        <w:tc>
          <w:tcPr>
            <w:tcW w:w="688" w:type="dxa"/>
            <w:tcBorders>
              <w:bottom w:val="single" w:sz="2" w:space="0" w:color="000000"/>
            </w:tcBorders>
          </w:tcPr>
          <w:p w14:paraId="7E7E936A" w14:textId="77777777" w:rsidR="000F76C3" w:rsidRDefault="000F76C3" w:rsidP="000F76C3">
            <w:pPr>
              <w:pStyle w:val="TableText"/>
              <w:rPr>
                <w:sz w:val="16"/>
              </w:rPr>
            </w:pPr>
          </w:p>
        </w:tc>
        <w:tc>
          <w:tcPr>
            <w:tcW w:w="774" w:type="dxa"/>
            <w:tcBorders>
              <w:bottom w:val="single" w:sz="2" w:space="0" w:color="000000"/>
            </w:tcBorders>
          </w:tcPr>
          <w:p w14:paraId="58EA5147" w14:textId="77777777" w:rsidR="000F76C3" w:rsidRDefault="000F76C3" w:rsidP="000F76C3">
            <w:pPr>
              <w:pStyle w:val="TableText"/>
              <w:rPr>
                <w:sz w:val="16"/>
              </w:rPr>
            </w:pPr>
          </w:p>
        </w:tc>
        <w:tc>
          <w:tcPr>
            <w:tcW w:w="688" w:type="dxa"/>
            <w:tcBorders>
              <w:bottom w:val="single" w:sz="2" w:space="0" w:color="000000"/>
            </w:tcBorders>
          </w:tcPr>
          <w:p w14:paraId="303CEFBA" w14:textId="77777777" w:rsidR="000F76C3" w:rsidRDefault="000F76C3" w:rsidP="000F76C3">
            <w:pPr>
              <w:pStyle w:val="TableText"/>
              <w:rPr>
                <w:sz w:val="16"/>
              </w:rPr>
            </w:pPr>
          </w:p>
        </w:tc>
      </w:tr>
      <w:tr w:rsidR="000F76C3" w14:paraId="4E815977" w14:textId="77777777" w:rsidTr="006B67E3">
        <w:tc>
          <w:tcPr>
            <w:tcW w:w="7876" w:type="dxa"/>
            <w:gridSpan w:val="2"/>
            <w:tcBorders>
              <w:bottom w:val="single" w:sz="2" w:space="0" w:color="000000"/>
            </w:tcBorders>
          </w:tcPr>
          <w:p w14:paraId="327480A3" w14:textId="77777777" w:rsidR="000F76C3" w:rsidRPr="004E671D" w:rsidRDefault="000F76C3" w:rsidP="000F76C3">
            <w:pPr>
              <w:pStyle w:val="TableText"/>
              <w:rPr>
                <w:sz w:val="17"/>
                <w:szCs w:val="17"/>
              </w:rPr>
            </w:pPr>
            <w:r w:rsidRPr="004E671D">
              <w:rPr>
                <w:rFonts w:cs="Arial"/>
                <w:sz w:val="17"/>
                <w:szCs w:val="17"/>
              </w:rPr>
              <w:t xml:space="preserve">Temporary cords are neither a trip hazard nor will they be subject to damage, such as under rugs or through doorways.  </w:t>
            </w:r>
          </w:p>
        </w:tc>
        <w:tc>
          <w:tcPr>
            <w:tcW w:w="774" w:type="dxa"/>
            <w:tcBorders>
              <w:bottom w:val="single" w:sz="2" w:space="0" w:color="000000"/>
            </w:tcBorders>
          </w:tcPr>
          <w:p w14:paraId="3A77AE8E" w14:textId="77777777" w:rsidR="000F76C3" w:rsidRDefault="000F76C3" w:rsidP="000F76C3">
            <w:pPr>
              <w:pStyle w:val="TableText"/>
              <w:rPr>
                <w:sz w:val="16"/>
              </w:rPr>
            </w:pPr>
          </w:p>
        </w:tc>
        <w:tc>
          <w:tcPr>
            <w:tcW w:w="688" w:type="dxa"/>
            <w:tcBorders>
              <w:bottom w:val="single" w:sz="2" w:space="0" w:color="000000"/>
            </w:tcBorders>
          </w:tcPr>
          <w:p w14:paraId="1C70400D" w14:textId="77777777" w:rsidR="000F76C3" w:rsidRDefault="000F76C3" w:rsidP="000F76C3">
            <w:pPr>
              <w:pStyle w:val="TableText"/>
              <w:rPr>
                <w:sz w:val="16"/>
              </w:rPr>
            </w:pPr>
          </w:p>
        </w:tc>
        <w:tc>
          <w:tcPr>
            <w:tcW w:w="774" w:type="dxa"/>
            <w:tcBorders>
              <w:bottom w:val="single" w:sz="2" w:space="0" w:color="000000"/>
            </w:tcBorders>
          </w:tcPr>
          <w:p w14:paraId="1955EA9F" w14:textId="77777777" w:rsidR="000F76C3" w:rsidRDefault="000F76C3" w:rsidP="000F76C3">
            <w:pPr>
              <w:pStyle w:val="TableText"/>
              <w:rPr>
                <w:sz w:val="16"/>
              </w:rPr>
            </w:pPr>
          </w:p>
        </w:tc>
        <w:tc>
          <w:tcPr>
            <w:tcW w:w="688" w:type="dxa"/>
            <w:tcBorders>
              <w:bottom w:val="single" w:sz="2" w:space="0" w:color="000000"/>
            </w:tcBorders>
          </w:tcPr>
          <w:p w14:paraId="10169C92" w14:textId="77777777" w:rsidR="000F76C3" w:rsidRDefault="000F76C3" w:rsidP="000F76C3">
            <w:pPr>
              <w:pStyle w:val="TableText"/>
              <w:rPr>
                <w:sz w:val="16"/>
              </w:rPr>
            </w:pPr>
          </w:p>
        </w:tc>
      </w:tr>
      <w:tr w:rsidR="000F76C3" w14:paraId="296F96F3" w14:textId="77777777" w:rsidTr="006B67E3">
        <w:tc>
          <w:tcPr>
            <w:tcW w:w="7876" w:type="dxa"/>
            <w:gridSpan w:val="2"/>
            <w:tcBorders>
              <w:bottom w:val="single" w:sz="2" w:space="0" w:color="000000"/>
            </w:tcBorders>
            <w:shd w:val="clear" w:color="auto" w:fill="auto"/>
          </w:tcPr>
          <w:p w14:paraId="53520E8F" w14:textId="77777777" w:rsidR="000F76C3" w:rsidRPr="003B07D7" w:rsidRDefault="000F76C3" w:rsidP="000F76C3">
            <w:pPr>
              <w:pStyle w:val="TableText"/>
              <w:rPr>
                <w:rFonts w:cs="Arial"/>
                <w:sz w:val="17"/>
                <w:szCs w:val="17"/>
                <w:highlight w:val="yellow"/>
              </w:rPr>
            </w:pPr>
            <w:r w:rsidRPr="00116AA7">
              <w:rPr>
                <w:rFonts w:cs="Arial"/>
                <w:sz w:val="17"/>
                <w:szCs w:val="17"/>
              </w:rPr>
              <w:t xml:space="preserve">Cords not routed through holes in or concealed behind </w:t>
            </w:r>
            <w:r>
              <w:rPr>
                <w:rFonts w:cs="Arial"/>
                <w:sz w:val="17"/>
                <w:szCs w:val="17"/>
              </w:rPr>
              <w:t>walls, ceilings</w:t>
            </w:r>
            <w:r w:rsidR="00813CB5">
              <w:rPr>
                <w:rFonts w:cs="Arial"/>
                <w:sz w:val="17"/>
                <w:szCs w:val="17"/>
              </w:rPr>
              <w:t>,</w:t>
            </w:r>
            <w:r>
              <w:rPr>
                <w:rFonts w:cs="Arial"/>
                <w:sz w:val="17"/>
                <w:szCs w:val="17"/>
              </w:rPr>
              <w:t xml:space="preserve"> or floors</w:t>
            </w:r>
            <w:r w:rsidR="00813CB5">
              <w:rPr>
                <w:rFonts w:cs="Arial"/>
                <w:sz w:val="17"/>
                <w:szCs w:val="17"/>
              </w:rPr>
              <w:t>?</w:t>
            </w:r>
            <w:r>
              <w:rPr>
                <w:rFonts w:cs="Arial"/>
                <w:sz w:val="17"/>
                <w:szCs w:val="17"/>
              </w:rPr>
              <w:t xml:space="preserve"> (ie. l</w:t>
            </w:r>
            <w:r w:rsidRPr="00116AA7">
              <w:rPr>
                <w:rFonts w:cs="Arial"/>
                <w:sz w:val="17"/>
                <w:szCs w:val="17"/>
              </w:rPr>
              <w:t>ine</w:t>
            </w:r>
            <w:r>
              <w:rPr>
                <w:rFonts w:cs="Arial"/>
                <w:sz w:val="17"/>
                <w:szCs w:val="17"/>
              </w:rPr>
              <w:t xml:space="preserve"> </w:t>
            </w:r>
            <w:r w:rsidRPr="00116AA7">
              <w:rPr>
                <w:rFonts w:cs="Arial"/>
                <w:sz w:val="17"/>
                <w:szCs w:val="17"/>
              </w:rPr>
              <w:t xml:space="preserve">of sight between equipment and outlet). </w:t>
            </w:r>
          </w:p>
        </w:tc>
        <w:tc>
          <w:tcPr>
            <w:tcW w:w="774" w:type="dxa"/>
            <w:tcBorders>
              <w:bottom w:val="single" w:sz="2" w:space="0" w:color="000000"/>
            </w:tcBorders>
          </w:tcPr>
          <w:p w14:paraId="0E05661C" w14:textId="77777777" w:rsidR="000F76C3" w:rsidRDefault="000F76C3" w:rsidP="000F76C3">
            <w:pPr>
              <w:pStyle w:val="TableText"/>
              <w:rPr>
                <w:sz w:val="16"/>
              </w:rPr>
            </w:pPr>
          </w:p>
        </w:tc>
        <w:tc>
          <w:tcPr>
            <w:tcW w:w="688" w:type="dxa"/>
            <w:tcBorders>
              <w:bottom w:val="single" w:sz="2" w:space="0" w:color="000000"/>
            </w:tcBorders>
          </w:tcPr>
          <w:p w14:paraId="002AF1B4" w14:textId="77777777" w:rsidR="000F76C3" w:rsidRDefault="000F76C3" w:rsidP="000F76C3">
            <w:pPr>
              <w:pStyle w:val="TableText"/>
              <w:rPr>
                <w:sz w:val="16"/>
              </w:rPr>
            </w:pPr>
          </w:p>
        </w:tc>
        <w:tc>
          <w:tcPr>
            <w:tcW w:w="774" w:type="dxa"/>
            <w:tcBorders>
              <w:bottom w:val="single" w:sz="2" w:space="0" w:color="000000"/>
            </w:tcBorders>
          </w:tcPr>
          <w:p w14:paraId="0A873C58" w14:textId="77777777" w:rsidR="000F76C3" w:rsidRDefault="000F76C3" w:rsidP="000F76C3">
            <w:pPr>
              <w:pStyle w:val="TableText"/>
              <w:rPr>
                <w:sz w:val="16"/>
              </w:rPr>
            </w:pPr>
          </w:p>
        </w:tc>
        <w:tc>
          <w:tcPr>
            <w:tcW w:w="688" w:type="dxa"/>
            <w:tcBorders>
              <w:bottom w:val="single" w:sz="2" w:space="0" w:color="000000"/>
            </w:tcBorders>
          </w:tcPr>
          <w:p w14:paraId="0122A70F" w14:textId="77777777" w:rsidR="000F76C3" w:rsidRDefault="000F76C3" w:rsidP="000F76C3">
            <w:pPr>
              <w:pStyle w:val="TableText"/>
              <w:rPr>
                <w:sz w:val="16"/>
              </w:rPr>
            </w:pPr>
          </w:p>
        </w:tc>
      </w:tr>
      <w:tr w:rsidR="000F76C3" w14:paraId="662A042B" w14:textId="77777777" w:rsidTr="006B67E3">
        <w:tc>
          <w:tcPr>
            <w:tcW w:w="7876" w:type="dxa"/>
            <w:gridSpan w:val="2"/>
            <w:tcBorders>
              <w:bottom w:val="single" w:sz="2" w:space="0" w:color="000000"/>
            </w:tcBorders>
            <w:shd w:val="clear" w:color="auto" w:fill="auto"/>
          </w:tcPr>
          <w:p w14:paraId="38FEAED1" w14:textId="77777777" w:rsidR="000F76C3" w:rsidRPr="00116AA7" w:rsidRDefault="000F76C3" w:rsidP="00813CB5">
            <w:pPr>
              <w:pStyle w:val="TableText"/>
              <w:rPr>
                <w:rFonts w:cs="Arial"/>
                <w:sz w:val="17"/>
                <w:szCs w:val="17"/>
              </w:rPr>
            </w:pPr>
            <w:r w:rsidRPr="00116AA7">
              <w:rPr>
                <w:rFonts w:cs="Arial"/>
                <w:sz w:val="17"/>
                <w:szCs w:val="17"/>
              </w:rPr>
              <w:t>Cords and connectors not strained; connections to equipment have proper strain relief</w:t>
            </w:r>
            <w:r w:rsidR="00813CB5">
              <w:rPr>
                <w:rFonts w:cs="Arial"/>
                <w:sz w:val="17"/>
                <w:szCs w:val="17"/>
              </w:rPr>
              <w:t>?</w:t>
            </w:r>
          </w:p>
        </w:tc>
        <w:tc>
          <w:tcPr>
            <w:tcW w:w="774" w:type="dxa"/>
            <w:tcBorders>
              <w:bottom w:val="single" w:sz="2" w:space="0" w:color="000000"/>
            </w:tcBorders>
          </w:tcPr>
          <w:p w14:paraId="1D854B67" w14:textId="77777777" w:rsidR="000F76C3" w:rsidRDefault="000F76C3" w:rsidP="000F76C3">
            <w:pPr>
              <w:pStyle w:val="TableText"/>
              <w:rPr>
                <w:sz w:val="16"/>
              </w:rPr>
            </w:pPr>
          </w:p>
        </w:tc>
        <w:tc>
          <w:tcPr>
            <w:tcW w:w="688" w:type="dxa"/>
            <w:tcBorders>
              <w:bottom w:val="single" w:sz="2" w:space="0" w:color="000000"/>
            </w:tcBorders>
          </w:tcPr>
          <w:p w14:paraId="1DAA6485" w14:textId="77777777" w:rsidR="000F76C3" w:rsidRDefault="000F76C3" w:rsidP="000F76C3">
            <w:pPr>
              <w:pStyle w:val="TableText"/>
              <w:rPr>
                <w:sz w:val="16"/>
              </w:rPr>
            </w:pPr>
          </w:p>
        </w:tc>
        <w:tc>
          <w:tcPr>
            <w:tcW w:w="774" w:type="dxa"/>
            <w:tcBorders>
              <w:bottom w:val="single" w:sz="2" w:space="0" w:color="000000"/>
            </w:tcBorders>
          </w:tcPr>
          <w:p w14:paraId="2CDEFB57" w14:textId="77777777" w:rsidR="000F76C3" w:rsidRDefault="000F76C3" w:rsidP="000F76C3">
            <w:pPr>
              <w:pStyle w:val="TableText"/>
              <w:rPr>
                <w:sz w:val="16"/>
              </w:rPr>
            </w:pPr>
          </w:p>
        </w:tc>
        <w:tc>
          <w:tcPr>
            <w:tcW w:w="688" w:type="dxa"/>
            <w:tcBorders>
              <w:bottom w:val="single" w:sz="2" w:space="0" w:color="000000"/>
            </w:tcBorders>
          </w:tcPr>
          <w:p w14:paraId="015CF4DA" w14:textId="77777777" w:rsidR="000F76C3" w:rsidRDefault="000F76C3" w:rsidP="000F76C3">
            <w:pPr>
              <w:pStyle w:val="TableText"/>
              <w:rPr>
                <w:sz w:val="16"/>
              </w:rPr>
            </w:pPr>
          </w:p>
        </w:tc>
      </w:tr>
      <w:tr w:rsidR="000F76C3" w14:paraId="55CD65FE" w14:textId="77777777" w:rsidTr="006B67E3">
        <w:tc>
          <w:tcPr>
            <w:tcW w:w="7876" w:type="dxa"/>
            <w:gridSpan w:val="2"/>
          </w:tcPr>
          <w:p w14:paraId="74EECF91" w14:textId="77777777" w:rsidR="000F76C3" w:rsidRPr="00116AA7" w:rsidRDefault="000F76C3" w:rsidP="00813CB5">
            <w:pPr>
              <w:pStyle w:val="TableText"/>
              <w:rPr>
                <w:rFonts w:cs="Arial"/>
                <w:sz w:val="17"/>
                <w:szCs w:val="17"/>
              </w:rPr>
            </w:pPr>
            <w:r w:rsidRPr="004E671D">
              <w:rPr>
                <w:sz w:val="17"/>
                <w:szCs w:val="17"/>
              </w:rPr>
              <w:t>Electrical cords are not frayed</w:t>
            </w:r>
            <w:r w:rsidR="00813CB5">
              <w:rPr>
                <w:sz w:val="17"/>
                <w:szCs w:val="17"/>
              </w:rPr>
              <w:t>?</w:t>
            </w:r>
            <w:r w:rsidRPr="004E671D">
              <w:rPr>
                <w:sz w:val="17"/>
                <w:szCs w:val="17"/>
              </w:rPr>
              <w:t xml:space="preserve"> </w:t>
            </w:r>
          </w:p>
        </w:tc>
        <w:tc>
          <w:tcPr>
            <w:tcW w:w="774" w:type="dxa"/>
          </w:tcPr>
          <w:p w14:paraId="089DF334" w14:textId="77777777" w:rsidR="000F76C3" w:rsidRDefault="000F76C3" w:rsidP="000F76C3">
            <w:pPr>
              <w:pStyle w:val="TableText"/>
              <w:rPr>
                <w:sz w:val="16"/>
              </w:rPr>
            </w:pPr>
          </w:p>
        </w:tc>
        <w:tc>
          <w:tcPr>
            <w:tcW w:w="688" w:type="dxa"/>
          </w:tcPr>
          <w:p w14:paraId="2E87B961" w14:textId="77777777" w:rsidR="000F76C3" w:rsidRDefault="000F76C3" w:rsidP="000F76C3">
            <w:pPr>
              <w:pStyle w:val="TableText"/>
              <w:rPr>
                <w:sz w:val="16"/>
              </w:rPr>
            </w:pPr>
          </w:p>
        </w:tc>
        <w:tc>
          <w:tcPr>
            <w:tcW w:w="774" w:type="dxa"/>
          </w:tcPr>
          <w:p w14:paraId="27DF8D84" w14:textId="77777777" w:rsidR="000F76C3" w:rsidRDefault="000F76C3" w:rsidP="000F76C3">
            <w:pPr>
              <w:pStyle w:val="TableText"/>
              <w:rPr>
                <w:sz w:val="16"/>
              </w:rPr>
            </w:pPr>
          </w:p>
        </w:tc>
        <w:tc>
          <w:tcPr>
            <w:tcW w:w="688" w:type="dxa"/>
          </w:tcPr>
          <w:p w14:paraId="4644BB2C" w14:textId="77777777" w:rsidR="000F76C3" w:rsidRDefault="000F76C3" w:rsidP="000F76C3">
            <w:pPr>
              <w:pStyle w:val="TableText"/>
              <w:rPr>
                <w:sz w:val="16"/>
              </w:rPr>
            </w:pPr>
          </w:p>
        </w:tc>
      </w:tr>
      <w:tr w:rsidR="000F76C3" w14:paraId="09C3B783" w14:textId="77777777" w:rsidTr="006B67E3">
        <w:trPr>
          <w:trHeight w:val="70"/>
        </w:trPr>
        <w:tc>
          <w:tcPr>
            <w:tcW w:w="7876" w:type="dxa"/>
            <w:gridSpan w:val="2"/>
            <w:tcBorders>
              <w:bottom w:val="single" w:sz="2" w:space="0" w:color="000000"/>
            </w:tcBorders>
          </w:tcPr>
          <w:p w14:paraId="43CEA767" w14:textId="77777777" w:rsidR="000F76C3" w:rsidRPr="003B07D7" w:rsidRDefault="000F76C3" w:rsidP="000F76C3">
            <w:pPr>
              <w:pStyle w:val="TableText"/>
              <w:rPr>
                <w:sz w:val="17"/>
                <w:szCs w:val="17"/>
                <w:highlight w:val="yellow"/>
              </w:rPr>
            </w:pPr>
            <w:r>
              <w:rPr>
                <w:sz w:val="17"/>
                <w:szCs w:val="17"/>
              </w:rPr>
              <w:t>Equipment &gt; 50V has NRTL certification or EEIP tag</w:t>
            </w:r>
            <w:r w:rsidR="00813CB5">
              <w:rPr>
                <w:sz w:val="17"/>
                <w:szCs w:val="17"/>
              </w:rPr>
              <w:t>?</w:t>
            </w:r>
          </w:p>
        </w:tc>
        <w:tc>
          <w:tcPr>
            <w:tcW w:w="774" w:type="dxa"/>
            <w:tcBorders>
              <w:bottom w:val="single" w:sz="2" w:space="0" w:color="000000"/>
            </w:tcBorders>
          </w:tcPr>
          <w:p w14:paraId="69F8E3FF" w14:textId="77777777" w:rsidR="000F76C3" w:rsidRDefault="000F76C3" w:rsidP="000F76C3">
            <w:pPr>
              <w:pStyle w:val="TableText"/>
              <w:rPr>
                <w:sz w:val="16"/>
              </w:rPr>
            </w:pPr>
          </w:p>
        </w:tc>
        <w:tc>
          <w:tcPr>
            <w:tcW w:w="688" w:type="dxa"/>
            <w:tcBorders>
              <w:bottom w:val="single" w:sz="2" w:space="0" w:color="000000"/>
            </w:tcBorders>
          </w:tcPr>
          <w:p w14:paraId="0C4F95B7" w14:textId="77777777" w:rsidR="000F76C3" w:rsidRDefault="000F76C3" w:rsidP="000F76C3">
            <w:pPr>
              <w:pStyle w:val="TableText"/>
              <w:rPr>
                <w:sz w:val="16"/>
              </w:rPr>
            </w:pPr>
          </w:p>
        </w:tc>
        <w:tc>
          <w:tcPr>
            <w:tcW w:w="774" w:type="dxa"/>
            <w:tcBorders>
              <w:bottom w:val="single" w:sz="2" w:space="0" w:color="000000"/>
            </w:tcBorders>
          </w:tcPr>
          <w:p w14:paraId="642F4C6B" w14:textId="77777777" w:rsidR="000F76C3" w:rsidRDefault="000F76C3" w:rsidP="000F76C3">
            <w:pPr>
              <w:pStyle w:val="TableText"/>
              <w:rPr>
                <w:sz w:val="16"/>
              </w:rPr>
            </w:pPr>
          </w:p>
        </w:tc>
        <w:tc>
          <w:tcPr>
            <w:tcW w:w="688" w:type="dxa"/>
            <w:tcBorders>
              <w:bottom w:val="single" w:sz="2" w:space="0" w:color="000000"/>
            </w:tcBorders>
          </w:tcPr>
          <w:p w14:paraId="059394E5" w14:textId="77777777" w:rsidR="000F76C3" w:rsidRDefault="000F76C3" w:rsidP="000F76C3">
            <w:pPr>
              <w:pStyle w:val="TableText"/>
              <w:rPr>
                <w:sz w:val="16"/>
              </w:rPr>
            </w:pPr>
          </w:p>
        </w:tc>
      </w:tr>
    </w:tbl>
    <w:p w14:paraId="3463D769" w14:textId="77777777" w:rsidR="00813CB5" w:rsidRPr="00CF33A5" w:rsidRDefault="008E2210" w:rsidP="008E2210">
      <w:pPr>
        <w:pStyle w:val="BodyText"/>
      </w:pPr>
      <w:r>
        <w:br w:type="page"/>
      </w:r>
    </w:p>
    <w:tbl>
      <w:tblPr>
        <w:tblpPr w:leftFromText="180" w:rightFromText="180" w:vertAnchor="text" w:horzAnchor="margin" w:tblpXSpec="center" w:tblpY="5"/>
        <w:tblW w:w="10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800"/>
      </w:tblGrid>
      <w:tr w:rsidR="00813CB5" w14:paraId="71730081" w14:textId="77777777" w:rsidTr="00D37842">
        <w:trPr>
          <w:trHeight w:val="448"/>
        </w:trPr>
        <w:tc>
          <w:tcPr>
            <w:tcW w:w="10800" w:type="dxa"/>
          </w:tcPr>
          <w:p w14:paraId="754BA12C" w14:textId="77777777" w:rsidR="00813CB5" w:rsidRDefault="00813CB5" w:rsidP="00813CB5">
            <w:pPr>
              <w:pStyle w:val="TableStubHead"/>
              <w:rPr>
                <w:sz w:val="16"/>
              </w:rPr>
            </w:pPr>
            <w:r>
              <w:lastRenderedPageBreak/>
              <w:t>Week 1 Comments</w:t>
            </w:r>
          </w:p>
        </w:tc>
      </w:tr>
      <w:tr w:rsidR="00813CB5" w14:paraId="3ABD55AF" w14:textId="77777777" w:rsidTr="00D37842">
        <w:trPr>
          <w:trHeight w:val="448"/>
        </w:trPr>
        <w:tc>
          <w:tcPr>
            <w:tcW w:w="10800" w:type="dxa"/>
          </w:tcPr>
          <w:p w14:paraId="63E747E0" w14:textId="77777777" w:rsidR="00813CB5" w:rsidRDefault="00813CB5" w:rsidP="00813CB5">
            <w:pPr>
              <w:pStyle w:val="TableText"/>
            </w:pPr>
          </w:p>
        </w:tc>
      </w:tr>
      <w:tr w:rsidR="00813CB5" w14:paraId="16F97324" w14:textId="77777777" w:rsidTr="00D37842">
        <w:trPr>
          <w:trHeight w:val="448"/>
        </w:trPr>
        <w:tc>
          <w:tcPr>
            <w:tcW w:w="10800" w:type="dxa"/>
          </w:tcPr>
          <w:p w14:paraId="0C8CF757" w14:textId="77777777" w:rsidR="00813CB5" w:rsidRDefault="00813CB5" w:rsidP="00813CB5">
            <w:pPr>
              <w:pStyle w:val="TableText"/>
            </w:pPr>
          </w:p>
        </w:tc>
      </w:tr>
      <w:tr w:rsidR="00813CB5" w14:paraId="1FDF0995" w14:textId="77777777" w:rsidTr="00D37842">
        <w:trPr>
          <w:trHeight w:val="448"/>
        </w:trPr>
        <w:tc>
          <w:tcPr>
            <w:tcW w:w="10800" w:type="dxa"/>
          </w:tcPr>
          <w:p w14:paraId="7AC2D7D5" w14:textId="77777777" w:rsidR="00813CB5" w:rsidRDefault="00813CB5" w:rsidP="00813CB5">
            <w:pPr>
              <w:pStyle w:val="TableText"/>
            </w:pPr>
          </w:p>
        </w:tc>
      </w:tr>
      <w:tr w:rsidR="00813CB5" w14:paraId="10FB245D" w14:textId="77777777" w:rsidTr="00D37842">
        <w:trPr>
          <w:trHeight w:val="448"/>
        </w:trPr>
        <w:tc>
          <w:tcPr>
            <w:tcW w:w="10800" w:type="dxa"/>
          </w:tcPr>
          <w:p w14:paraId="4A7F4EB4" w14:textId="77777777" w:rsidR="00813CB5" w:rsidRDefault="00813CB5" w:rsidP="00813CB5">
            <w:pPr>
              <w:pStyle w:val="TableText"/>
            </w:pPr>
          </w:p>
        </w:tc>
      </w:tr>
      <w:tr w:rsidR="00813CB5" w14:paraId="029C984F" w14:textId="77777777" w:rsidTr="00D37842">
        <w:trPr>
          <w:trHeight w:val="448"/>
        </w:trPr>
        <w:tc>
          <w:tcPr>
            <w:tcW w:w="10800" w:type="dxa"/>
          </w:tcPr>
          <w:p w14:paraId="0DAEB684" w14:textId="77777777" w:rsidR="00813CB5" w:rsidRDefault="00813CB5" w:rsidP="00813CB5">
            <w:pPr>
              <w:pStyle w:val="TableText"/>
            </w:pPr>
          </w:p>
        </w:tc>
      </w:tr>
    </w:tbl>
    <w:p w14:paraId="4C8BC492" w14:textId="77777777" w:rsidR="00C26685" w:rsidRDefault="00C26685" w:rsidP="008E2210"/>
    <w:tbl>
      <w:tblPr>
        <w:tblpPr w:leftFromText="180" w:rightFromText="180" w:vertAnchor="text" w:horzAnchor="margin" w:tblpXSpec="center" w:tblpY="5"/>
        <w:tblW w:w="10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800"/>
      </w:tblGrid>
      <w:tr w:rsidR="00813CB5" w14:paraId="274B8EB6" w14:textId="77777777" w:rsidTr="007852E5">
        <w:trPr>
          <w:trHeight w:val="448"/>
        </w:trPr>
        <w:tc>
          <w:tcPr>
            <w:tcW w:w="10800" w:type="dxa"/>
          </w:tcPr>
          <w:p w14:paraId="290105E3" w14:textId="77777777" w:rsidR="00813CB5" w:rsidRDefault="00813CB5" w:rsidP="00813CB5">
            <w:pPr>
              <w:pStyle w:val="TableStubHead"/>
              <w:rPr>
                <w:sz w:val="16"/>
              </w:rPr>
            </w:pPr>
            <w:r>
              <w:t>Week 2 Comments</w:t>
            </w:r>
          </w:p>
        </w:tc>
      </w:tr>
      <w:tr w:rsidR="00813CB5" w14:paraId="0039D8AF" w14:textId="77777777" w:rsidTr="007852E5">
        <w:trPr>
          <w:trHeight w:val="448"/>
        </w:trPr>
        <w:tc>
          <w:tcPr>
            <w:tcW w:w="10800" w:type="dxa"/>
          </w:tcPr>
          <w:p w14:paraId="18AEAD44" w14:textId="77777777" w:rsidR="00813CB5" w:rsidRDefault="00813CB5" w:rsidP="007852E5">
            <w:pPr>
              <w:pStyle w:val="TableText"/>
            </w:pPr>
          </w:p>
        </w:tc>
      </w:tr>
      <w:tr w:rsidR="00813CB5" w14:paraId="4618D9DE" w14:textId="77777777" w:rsidTr="007852E5">
        <w:trPr>
          <w:trHeight w:val="448"/>
        </w:trPr>
        <w:tc>
          <w:tcPr>
            <w:tcW w:w="10800" w:type="dxa"/>
          </w:tcPr>
          <w:p w14:paraId="463A4FEC" w14:textId="77777777" w:rsidR="00813CB5" w:rsidRDefault="00813CB5" w:rsidP="007852E5">
            <w:pPr>
              <w:pStyle w:val="TableText"/>
            </w:pPr>
          </w:p>
        </w:tc>
      </w:tr>
      <w:tr w:rsidR="00813CB5" w14:paraId="1A11EAD9" w14:textId="77777777" w:rsidTr="007852E5">
        <w:trPr>
          <w:trHeight w:val="448"/>
        </w:trPr>
        <w:tc>
          <w:tcPr>
            <w:tcW w:w="10800" w:type="dxa"/>
          </w:tcPr>
          <w:p w14:paraId="426AE64D" w14:textId="77777777" w:rsidR="00813CB5" w:rsidRDefault="00813CB5" w:rsidP="007852E5">
            <w:pPr>
              <w:pStyle w:val="TableText"/>
            </w:pPr>
          </w:p>
        </w:tc>
      </w:tr>
      <w:tr w:rsidR="00813CB5" w14:paraId="780D815A" w14:textId="77777777" w:rsidTr="007852E5">
        <w:trPr>
          <w:trHeight w:val="448"/>
        </w:trPr>
        <w:tc>
          <w:tcPr>
            <w:tcW w:w="10800" w:type="dxa"/>
          </w:tcPr>
          <w:p w14:paraId="3C6B3643" w14:textId="77777777" w:rsidR="00813CB5" w:rsidRDefault="00813CB5" w:rsidP="007852E5">
            <w:pPr>
              <w:pStyle w:val="TableText"/>
            </w:pPr>
          </w:p>
        </w:tc>
      </w:tr>
      <w:tr w:rsidR="00813CB5" w14:paraId="5AD72C44" w14:textId="77777777" w:rsidTr="007852E5">
        <w:trPr>
          <w:trHeight w:val="448"/>
        </w:trPr>
        <w:tc>
          <w:tcPr>
            <w:tcW w:w="10800" w:type="dxa"/>
          </w:tcPr>
          <w:p w14:paraId="392851CE" w14:textId="77777777" w:rsidR="00813CB5" w:rsidRDefault="00813CB5" w:rsidP="007852E5">
            <w:pPr>
              <w:pStyle w:val="TableText"/>
            </w:pPr>
          </w:p>
        </w:tc>
      </w:tr>
    </w:tbl>
    <w:p w14:paraId="0BCA2424" w14:textId="77777777" w:rsidR="00813CB5" w:rsidRDefault="00813CB5" w:rsidP="008E2210"/>
    <w:tbl>
      <w:tblPr>
        <w:tblpPr w:leftFromText="180" w:rightFromText="180" w:vertAnchor="text" w:horzAnchor="margin" w:tblpXSpec="center" w:tblpY="5"/>
        <w:tblW w:w="10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800"/>
      </w:tblGrid>
      <w:tr w:rsidR="00813CB5" w14:paraId="7DA2B1D2" w14:textId="77777777" w:rsidTr="007852E5">
        <w:trPr>
          <w:trHeight w:val="448"/>
        </w:trPr>
        <w:tc>
          <w:tcPr>
            <w:tcW w:w="10800" w:type="dxa"/>
          </w:tcPr>
          <w:p w14:paraId="64D94115" w14:textId="77777777" w:rsidR="00813CB5" w:rsidRDefault="00813CB5" w:rsidP="00813CB5">
            <w:pPr>
              <w:pStyle w:val="TableStubHead"/>
              <w:rPr>
                <w:sz w:val="16"/>
              </w:rPr>
            </w:pPr>
            <w:r>
              <w:t>Week 3 Comments</w:t>
            </w:r>
          </w:p>
        </w:tc>
      </w:tr>
      <w:tr w:rsidR="00813CB5" w14:paraId="61F1E201" w14:textId="77777777" w:rsidTr="007852E5">
        <w:trPr>
          <w:trHeight w:val="448"/>
        </w:trPr>
        <w:tc>
          <w:tcPr>
            <w:tcW w:w="10800" w:type="dxa"/>
          </w:tcPr>
          <w:p w14:paraId="658CB468" w14:textId="77777777" w:rsidR="00813CB5" w:rsidRDefault="00813CB5" w:rsidP="007852E5">
            <w:pPr>
              <w:pStyle w:val="TableText"/>
            </w:pPr>
          </w:p>
        </w:tc>
      </w:tr>
      <w:tr w:rsidR="00813CB5" w14:paraId="796082B8" w14:textId="77777777" w:rsidTr="007852E5">
        <w:trPr>
          <w:trHeight w:val="448"/>
        </w:trPr>
        <w:tc>
          <w:tcPr>
            <w:tcW w:w="10800" w:type="dxa"/>
          </w:tcPr>
          <w:p w14:paraId="1778339B" w14:textId="77777777" w:rsidR="00813CB5" w:rsidRDefault="00813CB5" w:rsidP="007852E5">
            <w:pPr>
              <w:pStyle w:val="TableText"/>
            </w:pPr>
          </w:p>
        </w:tc>
      </w:tr>
      <w:tr w:rsidR="00813CB5" w14:paraId="06E8935B" w14:textId="77777777" w:rsidTr="007852E5">
        <w:trPr>
          <w:trHeight w:val="448"/>
        </w:trPr>
        <w:tc>
          <w:tcPr>
            <w:tcW w:w="10800" w:type="dxa"/>
          </w:tcPr>
          <w:p w14:paraId="0683BCA4" w14:textId="77777777" w:rsidR="00813CB5" w:rsidRDefault="00813CB5" w:rsidP="007852E5">
            <w:pPr>
              <w:pStyle w:val="TableText"/>
            </w:pPr>
          </w:p>
        </w:tc>
      </w:tr>
      <w:tr w:rsidR="00813CB5" w14:paraId="2D8D006E" w14:textId="77777777" w:rsidTr="007852E5">
        <w:trPr>
          <w:trHeight w:val="448"/>
        </w:trPr>
        <w:tc>
          <w:tcPr>
            <w:tcW w:w="10800" w:type="dxa"/>
          </w:tcPr>
          <w:p w14:paraId="2369D13E" w14:textId="77777777" w:rsidR="00813CB5" w:rsidRDefault="00813CB5" w:rsidP="007852E5">
            <w:pPr>
              <w:pStyle w:val="TableText"/>
            </w:pPr>
          </w:p>
        </w:tc>
      </w:tr>
      <w:tr w:rsidR="00813CB5" w14:paraId="2AA25C9B" w14:textId="77777777" w:rsidTr="007852E5">
        <w:trPr>
          <w:trHeight w:val="448"/>
        </w:trPr>
        <w:tc>
          <w:tcPr>
            <w:tcW w:w="10800" w:type="dxa"/>
          </w:tcPr>
          <w:p w14:paraId="15564BB0" w14:textId="77777777" w:rsidR="00813CB5" w:rsidRDefault="00813CB5" w:rsidP="007852E5">
            <w:pPr>
              <w:pStyle w:val="TableText"/>
            </w:pPr>
          </w:p>
        </w:tc>
      </w:tr>
    </w:tbl>
    <w:p w14:paraId="31C76C98" w14:textId="77777777" w:rsidR="00813CB5" w:rsidRDefault="00813CB5" w:rsidP="008E2210"/>
    <w:tbl>
      <w:tblPr>
        <w:tblpPr w:leftFromText="180" w:rightFromText="180" w:vertAnchor="text" w:horzAnchor="margin" w:tblpXSpec="center" w:tblpY="5"/>
        <w:tblW w:w="10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800"/>
      </w:tblGrid>
      <w:tr w:rsidR="00813CB5" w14:paraId="21A44340" w14:textId="77777777" w:rsidTr="007852E5">
        <w:trPr>
          <w:trHeight w:val="448"/>
        </w:trPr>
        <w:tc>
          <w:tcPr>
            <w:tcW w:w="10800" w:type="dxa"/>
          </w:tcPr>
          <w:p w14:paraId="4A9DC53B" w14:textId="77777777" w:rsidR="00813CB5" w:rsidRDefault="00813CB5" w:rsidP="00813CB5">
            <w:pPr>
              <w:pStyle w:val="TableStubHead"/>
              <w:rPr>
                <w:sz w:val="16"/>
              </w:rPr>
            </w:pPr>
            <w:r>
              <w:t>Week 4 Comments</w:t>
            </w:r>
          </w:p>
        </w:tc>
      </w:tr>
      <w:tr w:rsidR="00813CB5" w14:paraId="6E87A469" w14:textId="77777777" w:rsidTr="007852E5">
        <w:trPr>
          <w:trHeight w:val="448"/>
        </w:trPr>
        <w:tc>
          <w:tcPr>
            <w:tcW w:w="10800" w:type="dxa"/>
          </w:tcPr>
          <w:p w14:paraId="35B4A76C" w14:textId="77777777" w:rsidR="00813CB5" w:rsidRDefault="00813CB5" w:rsidP="007852E5">
            <w:pPr>
              <w:pStyle w:val="TableText"/>
            </w:pPr>
          </w:p>
        </w:tc>
      </w:tr>
      <w:tr w:rsidR="00813CB5" w14:paraId="000383B9" w14:textId="77777777" w:rsidTr="007852E5">
        <w:trPr>
          <w:trHeight w:val="448"/>
        </w:trPr>
        <w:tc>
          <w:tcPr>
            <w:tcW w:w="10800" w:type="dxa"/>
          </w:tcPr>
          <w:p w14:paraId="64BB499A" w14:textId="77777777" w:rsidR="00813CB5" w:rsidRDefault="00813CB5" w:rsidP="007852E5">
            <w:pPr>
              <w:pStyle w:val="TableText"/>
            </w:pPr>
          </w:p>
        </w:tc>
      </w:tr>
      <w:tr w:rsidR="00813CB5" w14:paraId="4F688CFB" w14:textId="77777777" w:rsidTr="007852E5">
        <w:trPr>
          <w:trHeight w:val="448"/>
        </w:trPr>
        <w:tc>
          <w:tcPr>
            <w:tcW w:w="10800" w:type="dxa"/>
          </w:tcPr>
          <w:p w14:paraId="21E0FD77" w14:textId="77777777" w:rsidR="00813CB5" w:rsidRDefault="00813CB5" w:rsidP="007852E5">
            <w:pPr>
              <w:pStyle w:val="TableText"/>
            </w:pPr>
          </w:p>
        </w:tc>
      </w:tr>
      <w:tr w:rsidR="00813CB5" w14:paraId="78045D5D" w14:textId="77777777" w:rsidTr="007852E5">
        <w:trPr>
          <w:trHeight w:val="448"/>
        </w:trPr>
        <w:tc>
          <w:tcPr>
            <w:tcW w:w="10800" w:type="dxa"/>
          </w:tcPr>
          <w:p w14:paraId="78F55D2C" w14:textId="77777777" w:rsidR="00813CB5" w:rsidRDefault="00813CB5" w:rsidP="007852E5">
            <w:pPr>
              <w:pStyle w:val="TableText"/>
            </w:pPr>
          </w:p>
        </w:tc>
      </w:tr>
      <w:tr w:rsidR="00813CB5" w14:paraId="47CE3336" w14:textId="77777777" w:rsidTr="007852E5">
        <w:trPr>
          <w:trHeight w:val="448"/>
        </w:trPr>
        <w:tc>
          <w:tcPr>
            <w:tcW w:w="10800" w:type="dxa"/>
          </w:tcPr>
          <w:p w14:paraId="5A7EA6B4" w14:textId="77777777" w:rsidR="00813CB5" w:rsidRDefault="00813CB5" w:rsidP="007852E5">
            <w:pPr>
              <w:pStyle w:val="TableText"/>
            </w:pPr>
          </w:p>
        </w:tc>
      </w:tr>
    </w:tbl>
    <w:p w14:paraId="4C8F8711" w14:textId="77777777" w:rsidR="00813CB5" w:rsidRPr="008E2210" w:rsidRDefault="00813CB5" w:rsidP="008E2210"/>
    <w:sectPr w:rsidR="00813CB5" w:rsidRPr="008E2210" w:rsidSect="008E2210">
      <w:headerReference w:type="even" r:id="rId15"/>
      <w:headerReference w:type="default" r:id="rId16"/>
      <w:footerReference w:type="even" r:id="rId17"/>
      <w:footerReference w:type="default" r:id="rId18"/>
      <w:footerReference w:type="first" r:id="rId19"/>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5900A" w14:textId="77777777" w:rsidR="000F76C3" w:rsidRDefault="000F76C3">
      <w:r>
        <w:separator/>
      </w:r>
    </w:p>
  </w:endnote>
  <w:endnote w:type="continuationSeparator" w:id="0">
    <w:p w14:paraId="40CD3769" w14:textId="77777777" w:rsidR="000F76C3" w:rsidRDefault="000F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E901" w14:textId="44550D13" w:rsidR="007A045C" w:rsidRDefault="007A045C" w:rsidP="008E221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B36B51">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B36B51">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B36B51">
      <w:rPr>
        <w:rStyle w:val="PageNumber"/>
      </w:rPr>
      <w:t>Final</w:t>
    </w:r>
    <w:r>
      <w:rPr>
        <w:rStyle w:val="PageNumber"/>
      </w:rPr>
      <w:fldChar w:fldCharType="end"/>
    </w:r>
    <w:r>
      <w:rPr>
        <w:rStyle w:val="PageNumber"/>
      </w:rPr>
      <w:t xml:space="preserve"> </w:t>
    </w:r>
    <w:r>
      <w:t>v</w:t>
    </w:r>
    <w:r>
      <w:fldChar w:fldCharType="begin"/>
    </w:r>
    <w:r>
      <w:instrText xml:space="preserve"> DOCPROPERTY  "SLAC VerNum"  \* MERGEFORMAT </w:instrText>
    </w:r>
    <w:r>
      <w:fldChar w:fldCharType="separate"/>
    </w:r>
    <w:r w:rsidR="00B36B51">
      <w:rPr>
        <w:b/>
        <w:bCs/>
      </w:rPr>
      <w:t>Error!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B36B51">
      <w:rPr>
        <w:b/>
        <w:bCs/>
      </w:rPr>
      <w:t>Error! Unknown document property name.</w:t>
    </w:r>
    <w:r w:rsidRPr="006B70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90AA" w14:textId="391490C6" w:rsidR="007A045C" w:rsidRDefault="007A045C" w:rsidP="008E221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B36B51">
      <w:t>1 June 2021</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B36B51">
      <w:t>SLAC-I-730-0A09J-012</w:t>
    </w:r>
    <w:r w:rsidRPr="006B7081">
      <w:fldChar w:fldCharType="end"/>
    </w:r>
    <w:r w:rsidRPr="006B7081">
      <w:t>-</w:t>
    </w:r>
    <w:r w:rsidR="00C92880">
      <w:t>R</w:t>
    </w:r>
    <w:r w:rsidR="00C92880" w:rsidRPr="008E2210">
      <w:fldChar w:fldCharType="begin"/>
    </w:r>
    <w:r w:rsidR="00C92880" w:rsidRPr="008E2210">
      <w:instrText xml:space="preserve"> DOCPROPERTY  "SLACRevNum"  \</w:instrText>
    </w:r>
    <w:r w:rsidR="00C92880">
      <w:instrText># 000</w:instrText>
    </w:r>
    <w:r w:rsidR="00C92880" w:rsidRPr="008E2210">
      <w:fldChar w:fldCharType="separate"/>
    </w:r>
    <w:r w:rsidR="00B36B51">
      <w:t>000</w:t>
    </w:r>
    <w:r w:rsidR="00C92880" w:rsidRPr="008E2210">
      <w:fldChar w:fldCharType="end"/>
    </w:r>
    <w:r w:rsidRPr="006B7081">
      <w:t xml:space="preserve"> </w:t>
    </w:r>
    <w:r w:rsidR="00F33A60" w:rsidRPr="005A4E89">
      <w:rPr>
        <w:rStyle w:val="FooterVersion"/>
      </w:rPr>
      <w:fldChar w:fldCharType="begin"/>
    </w:r>
    <w:r w:rsidR="00F33A60" w:rsidRPr="005A4E89">
      <w:rPr>
        <w:rStyle w:val="FooterVersion"/>
      </w:rPr>
      <w:instrText xml:space="preserve"> DOCPROPERTY  Status  \* MERGEFORMAT </w:instrText>
    </w:r>
    <w:r w:rsidR="00F33A60" w:rsidRPr="005A4E89">
      <w:rPr>
        <w:rStyle w:val="FooterVersion"/>
      </w:rPr>
      <w:fldChar w:fldCharType="separate"/>
    </w:r>
    <w:r w:rsidR="00B36B51">
      <w:rPr>
        <w:rStyle w:val="FooterVersion"/>
      </w:rPr>
      <w:t>Final</w:t>
    </w:r>
    <w:r w:rsidR="00F33A60" w:rsidRPr="005A4E89">
      <w:rPr>
        <w:rStyle w:val="FooterVersion"/>
      </w:rPr>
      <w:fldChar w:fldCharType="end"/>
    </w:r>
    <w:r w:rsidRPr="005A4E89">
      <w:rPr>
        <w:rStyle w:val="FooterVersion"/>
      </w:rPr>
      <w:t xml:space="preserve"> v</w:t>
    </w:r>
    <w:r w:rsidR="00F33A60" w:rsidRPr="005A4E89">
      <w:rPr>
        <w:rStyle w:val="FooterVersion"/>
      </w:rPr>
      <w:fldChar w:fldCharType="begin"/>
    </w:r>
    <w:r w:rsidR="00F33A60" w:rsidRPr="005A4E89">
      <w:rPr>
        <w:rStyle w:val="FooterVersion"/>
      </w:rPr>
      <w:instrText xml:space="preserve"> DOCPROPERTY  "SLACVerNum"  \* MERGEFORMAT </w:instrText>
    </w:r>
    <w:r w:rsidR="00F33A60" w:rsidRPr="005A4E89">
      <w:rPr>
        <w:rStyle w:val="FooterVersion"/>
      </w:rPr>
      <w:fldChar w:fldCharType="separate"/>
    </w:r>
    <w:r w:rsidR="00B36B51">
      <w:rPr>
        <w:rStyle w:val="FooterVersion"/>
      </w:rPr>
      <w:t>3</w:t>
    </w:r>
    <w:r w:rsidR="00F33A60" w:rsidRPr="005A4E89">
      <w:rPr>
        <w:rStyle w:val="FooterVersion"/>
      </w:rPr>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B36B51">
      <w:rPr>
        <w:rStyle w:val="PageNumber"/>
        <w:noProof/>
      </w:rPr>
      <w:t>2</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36B51">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90C1" w14:textId="68897C66" w:rsidR="007A045C" w:rsidRPr="008E2210" w:rsidRDefault="007A045C" w:rsidP="008E2210">
    <w:pPr>
      <w:pStyle w:val="Footer"/>
    </w:pPr>
    <w:r w:rsidRPr="008E2210">
      <w:fldChar w:fldCharType="begin"/>
    </w:r>
    <w:r w:rsidRPr="008E2210">
      <w:instrText xml:space="preserve"> DOCPROPERTY  "DatePublished" \@ "d MMMM yyyy"</w:instrText>
    </w:r>
    <w:r w:rsidRPr="008E2210">
      <w:fldChar w:fldCharType="separate"/>
    </w:r>
    <w:r w:rsidR="00B36B51">
      <w:t>1 June 2021</w:t>
    </w:r>
    <w:r w:rsidRPr="008E2210">
      <w:fldChar w:fldCharType="end"/>
    </w:r>
    <w:r w:rsidRPr="008E2210">
      <w:rPr>
        <w:rStyle w:val="PageNumber"/>
      </w:rPr>
      <w:tab/>
    </w:r>
    <w:r w:rsidR="00F33A60">
      <w:fldChar w:fldCharType="begin"/>
    </w:r>
    <w:r w:rsidR="00F33A60">
      <w:instrText xml:space="preserve"> DOCPROPERTY  "SLACDocNum"  \* MERGEFORMAT </w:instrText>
    </w:r>
    <w:r w:rsidR="00F33A60">
      <w:fldChar w:fldCharType="separate"/>
    </w:r>
    <w:r w:rsidR="00B36B51">
      <w:t>SLAC-I-730-0A09J-012</w:t>
    </w:r>
    <w:r w:rsidR="00F33A60">
      <w:fldChar w:fldCharType="end"/>
    </w:r>
    <w:r w:rsidRPr="008E2210">
      <w:t>-</w:t>
    </w:r>
    <w:r w:rsidR="00C92880">
      <w:t>R</w:t>
    </w:r>
    <w:r w:rsidRPr="008E2210">
      <w:fldChar w:fldCharType="begin"/>
    </w:r>
    <w:r w:rsidRPr="008E2210">
      <w:instrText xml:space="preserve"> DOCPROPERTY  "SLACRevNum"  \</w:instrText>
    </w:r>
    <w:r w:rsidR="00C92880">
      <w:instrText># 000</w:instrText>
    </w:r>
    <w:r w:rsidRPr="008E2210">
      <w:fldChar w:fldCharType="separate"/>
    </w:r>
    <w:r w:rsidR="00B36B51">
      <w:t>000</w:t>
    </w:r>
    <w:r w:rsidRPr="008E2210">
      <w:fldChar w:fldCharType="end"/>
    </w:r>
    <w:r w:rsidRPr="008E2210">
      <w:t xml:space="preserve"> </w:t>
    </w:r>
    <w:r w:rsidR="00F33A60" w:rsidRPr="005A4E89">
      <w:rPr>
        <w:rStyle w:val="FooterVersion"/>
      </w:rPr>
      <w:fldChar w:fldCharType="begin"/>
    </w:r>
    <w:r w:rsidR="00F33A60" w:rsidRPr="005A4E89">
      <w:rPr>
        <w:rStyle w:val="FooterVersion"/>
      </w:rPr>
      <w:instrText xml:space="preserve"> DOCPROPERTY  Status  \* MERGEFORMAT </w:instrText>
    </w:r>
    <w:r w:rsidR="00F33A60" w:rsidRPr="005A4E89">
      <w:rPr>
        <w:rStyle w:val="FooterVersion"/>
      </w:rPr>
      <w:fldChar w:fldCharType="separate"/>
    </w:r>
    <w:r w:rsidR="00B36B51">
      <w:rPr>
        <w:rStyle w:val="FooterVersion"/>
      </w:rPr>
      <w:t>Final</w:t>
    </w:r>
    <w:r w:rsidR="00F33A60" w:rsidRPr="005A4E89">
      <w:rPr>
        <w:rStyle w:val="FooterVersion"/>
      </w:rPr>
      <w:fldChar w:fldCharType="end"/>
    </w:r>
    <w:r w:rsidRPr="005A4E89">
      <w:rPr>
        <w:rStyle w:val="FooterVersion"/>
      </w:rPr>
      <w:t xml:space="preserve"> v</w:t>
    </w:r>
    <w:r w:rsidR="00F33A60" w:rsidRPr="005A4E89">
      <w:rPr>
        <w:rStyle w:val="FooterVersion"/>
      </w:rPr>
      <w:fldChar w:fldCharType="begin"/>
    </w:r>
    <w:r w:rsidR="00F33A60" w:rsidRPr="005A4E89">
      <w:rPr>
        <w:rStyle w:val="FooterVersion"/>
      </w:rPr>
      <w:instrText xml:space="preserve"> DOCPROPERTY  "SLACVerNum"  \* MERGEFORMAT </w:instrText>
    </w:r>
    <w:r w:rsidR="00F33A60" w:rsidRPr="005A4E89">
      <w:rPr>
        <w:rStyle w:val="FooterVersion"/>
      </w:rPr>
      <w:fldChar w:fldCharType="separate"/>
    </w:r>
    <w:r w:rsidR="00B36B51">
      <w:rPr>
        <w:rStyle w:val="FooterVersion"/>
      </w:rPr>
      <w:t>3</w:t>
    </w:r>
    <w:r w:rsidR="00F33A60" w:rsidRPr="005A4E89">
      <w:rPr>
        <w:rStyle w:val="FooterVersion"/>
      </w:rPr>
      <w:fldChar w:fldCharType="end"/>
    </w:r>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B36B51">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B36B51">
      <w:rPr>
        <w:rStyle w:val="PageNumber"/>
        <w:noProof/>
      </w:rPr>
      <w:t>3</w:t>
    </w:r>
    <w:r w:rsidRPr="008E2210">
      <w:rPr>
        <w:rStyle w:val="PageNumber"/>
      </w:rPr>
      <w:fldChar w:fldCharType="end"/>
    </w:r>
    <w:bookmarkStart w:id="1" w:name="_Ref100558426"/>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430C0" w14:textId="77777777" w:rsidR="000F76C3" w:rsidRDefault="000F76C3">
      <w:r>
        <w:separator/>
      </w:r>
    </w:p>
  </w:footnote>
  <w:footnote w:type="continuationSeparator" w:id="0">
    <w:p w14:paraId="2F525985" w14:textId="77777777" w:rsidR="000F76C3" w:rsidRDefault="000F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82B5" w14:textId="4EDAF7BA" w:rsidR="007A045C" w:rsidRPr="00FF3D80" w:rsidRDefault="007A045C" w:rsidP="008E221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B36B51">
      <w:rPr>
        <w:b/>
        <w:bCs/>
      </w:rPr>
      <w:t>Error! Unknown document property name.</w:t>
    </w:r>
    <w:r w:rsidRPr="00FF3D80">
      <w:fldChar w:fldCharType="end"/>
    </w:r>
    <w:r w:rsidRPr="00FF3D80">
      <w:t xml:space="preserve">: </w:t>
    </w:r>
    <w:r w:rsidR="00F33A60">
      <w:fldChar w:fldCharType="begin"/>
    </w:r>
    <w:r w:rsidR="00F33A60">
      <w:instrText xml:space="preserve"> DOCPROPERTY  Title  \* MERGEFORMAT </w:instrText>
    </w:r>
    <w:r w:rsidR="00F33A60">
      <w:fldChar w:fldCharType="separate"/>
    </w:r>
    <w:r w:rsidR="00B36B51">
      <w:t>Lab Inspection Checklist</w:t>
    </w:r>
    <w:r w:rsidR="00F33A6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824B" w14:textId="5EAA9D11" w:rsidR="007A045C" w:rsidRPr="008E2210" w:rsidRDefault="00F33A60" w:rsidP="008E2210">
    <w:pPr>
      <w:pStyle w:val="Header"/>
    </w:pPr>
    <w:r>
      <w:fldChar w:fldCharType="begin"/>
    </w:r>
    <w:r>
      <w:instrText xml:space="preserve"> DOCPROPERTY  Company  \* MERGEFORMAT </w:instrText>
    </w:r>
    <w:r>
      <w:fldChar w:fldCharType="separate"/>
    </w:r>
    <w:r w:rsidR="00B36B51">
      <w:t>SLAC National Accelerator Laboratory</w:t>
    </w:r>
    <w:r>
      <w:fldChar w:fldCharType="end"/>
    </w:r>
  </w:p>
  <w:p w14:paraId="4DA3404D" w14:textId="27934803" w:rsidR="007A045C" w:rsidRDefault="00F33A60" w:rsidP="008E2210">
    <w:pPr>
      <w:pStyle w:val="Header"/>
    </w:pPr>
    <w:r>
      <w:fldChar w:fldCharType="begin"/>
    </w:r>
    <w:r>
      <w:instrText xml:space="preserve"> DOCPROPERTY  Office \* MERGEFORMAT </w:instrText>
    </w:r>
    <w:r>
      <w:fldChar w:fldCharType="separate"/>
    </w:r>
    <w:r w:rsidR="00B36B51">
      <w:t>Environment, Safety &amp; Health Division</w:t>
    </w:r>
    <w:r>
      <w:fldChar w:fldCharType="end"/>
    </w:r>
  </w:p>
  <w:p w14:paraId="0AE6A7A3" w14:textId="5FC85CDB" w:rsidR="007A045C" w:rsidRDefault="005A4E89" w:rsidP="008E2210">
    <w:pPr>
      <w:pStyle w:val="Header"/>
    </w:pPr>
    <w:r>
      <w:fldChar w:fldCharType="begin"/>
    </w:r>
    <w:r>
      <w:instrText xml:space="preserve"> DOCPROPERTY  ChapterTitle \* MERGEFORMAT </w:instrText>
    </w:r>
    <w:r>
      <w:fldChar w:fldCharType="separate"/>
    </w:r>
    <w:r w:rsidR="00B36B51">
      <w:t>Laboratory Safety</w:t>
    </w:r>
    <w:r>
      <w:fldChar w:fldCharType="end"/>
    </w:r>
    <w:r w:rsidR="007A045C">
      <w:t xml:space="preserve"> | </w:t>
    </w:r>
    <w:r w:rsidR="00F33A60">
      <w:fldChar w:fldCharType="begin"/>
    </w:r>
    <w:r w:rsidR="00F33A60">
      <w:instrText xml:space="preserve"> DOCPROPERTY  Title  \* MERGEFORMAT </w:instrText>
    </w:r>
    <w:r w:rsidR="00F33A60">
      <w:fldChar w:fldCharType="separate"/>
    </w:r>
    <w:r w:rsidR="00B36B51">
      <w:t>Lab Inspection Checklist</w:t>
    </w:r>
    <w:r w:rsidR="00F33A60">
      <w:fldChar w:fldCharType="end"/>
    </w:r>
  </w:p>
  <w:p w14:paraId="4DB9CDA3" w14:textId="77777777" w:rsidR="000F76C3" w:rsidRDefault="000F76C3" w:rsidP="008E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07E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28C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3646FC"/>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71DC5"/>
    <w:multiLevelType w:val="hybridMultilevel"/>
    <w:tmpl w:val="9EDABF42"/>
    <w:lvl w:ilvl="0" w:tplc="B726CE2E">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BD4BB0"/>
    <w:multiLevelType w:val="hybridMultilevel"/>
    <w:tmpl w:val="CB38DCAE"/>
    <w:lvl w:ilvl="0" w:tplc="97168E80">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734F27"/>
    <w:multiLevelType w:val="hybridMultilevel"/>
    <w:tmpl w:val="99560492"/>
    <w:lvl w:ilvl="0" w:tplc="B36481AE">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15"/>
  </w:num>
  <w:num w:numId="15">
    <w:abstractNumId w:val="15"/>
    <w:lvlOverride w:ilvl="0">
      <w:startOverride w:val="1"/>
    </w:lvlOverride>
  </w:num>
  <w:num w:numId="16">
    <w:abstractNumId w:val="22"/>
  </w:num>
  <w:num w:numId="17">
    <w:abstractNumId w:val="16"/>
    <w:lvlOverride w:ilvl="0">
      <w:startOverride w:val="1"/>
    </w:lvlOverride>
  </w:num>
  <w:num w:numId="18">
    <w:abstractNumId w:val="23"/>
  </w:num>
  <w:num w:numId="19">
    <w:abstractNumId w:val="11"/>
  </w:num>
  <w:num w:numId="20">
    <w:abstractNumId w:val="24"/>
  </w:num>
  <w:num w:numId="21">
    <w:abstractNumId w:val="16"/>
  </w:num>
  <w:num w:numId="22">
    <w:abstractNumId w:val="15"/>
    <w:lvlOverride w:ilvl="0">
      <w:startOverride w:val="1"/>
    </w:lvlOverride>
  </w:num>
  <w:num w:numId="23">
    <w:abstractNumId w:val="13"/>
  </w:num>
  <w:num w:numId="24">
    <w:abstractNumId w:val="12"/>
  </w:num>
  <w:num w:numId="25">
    <w:abstractNumId w:val="20"/>
  </w:num>
  <w:num w:numId="26">
    <w:abstractNumId w:val="17"/>
    <w:lvlOverride w:ilvl="0">
      <w:startOverride w:val="1"/>
    </w:lvlOverride>
  </w:num>
  <w:num w:numId="27">
    <w:abstractNumId w:val="8"/>
    <w:lvlOverride w:ilvl="0">
      <w:startOverride w:val="1"/>
    </w:lvlOverride>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C3"/>
    <w:rsid w:val="00001885"/>
    <w:rsid w:val="000266CD"/>
    <w:rsid w:val="00027616"/>
    <w:rsid w:val="00040F7B"/>
    <w:rsid w:val="000417F5"/>
    <w:rsid w:val="00042EC6"/>
    <w:rsid w:val="00044E86"/>
    <w:rsid w:val="00052019"/>
    <w:rsid w:val="00052102"/>
    <w:rsid w:val="00057C12"/>
    <w:rsid w:val="000730B6"/>
    <w:rsid w:val="00073661"/>
    <w:rsid w:val="00081241"/>
    <w:rsid w:val="00085B14"/>
    <w:rsid w:val="00086597"/>
    <w:rsid w:val="00086EB7"/>
    <w:rsid w:val="00097821"/>
    <w:rsid w:val="000B031C"/>
    <w:rsid w:val="000B20A8"/>
    <w:rsid w:val="000C6411"/>
    <w:rsid w:val="000E394A"/>
    <w:rsid w:val="000F1086"/>
    <w:rsid w:val="000F20AE"/>
    <w:rsid w:val="000F5AF2"/>
    <w:rsid w:val="000F5B08"/>
    <w:rsid w:val="000F76C3"/>
    <w:rsid w:val="00101FA7"/>
    <w:rsid w:val="00102713"/>
    <w:rsid w:val="001056EB"/>
    <w:rsid w:val="001077C0"/>
    <w:rsid w:val="00110DCD"/>
    <w:rsid w:val="00127615"/>
    <w:rsid w:val="00130FFB"/>
    <w:rsid w:val="00132489"/>
    <w:rsid w:val="00132F22"/>
    <w:rsid w:val="00136172"/>
    <w:rsid w:val="00140D4F"/>
    <w:rsid w:val="00141A18"/>
    <w:rsid w:val="0014235E"/>
    <w:rsid w:val="00144C07"/>
    <w:rsid w:val="00144CAE"/>
    <w:rsid w:val="00146F0C"/>
    <w:rsid w:val="00153B80"/>
    <w:rsid w:val="00161F94"/>
    <w:rsid w:val="0016535E"/>
    <w:rsid w:val="00166049"/>
    <w:rsid w:val="00176DBB"/>
    <w:rsid w:val="0018304B"/>
    <w:rsid w:val="00183BC4"/>
    <w:rsid w:val="001853FD"/>
    <w:rsid w:val="00191B10"/>
    <w:rsid w:val="0019287E"/>
    <w:rsid w:val="001B3D8A"/>
    <w:rsid w:val="001B4A41"/>
    <w:rsid w:val="001C4B07"/>
    <w:rsid w:val="001C593C"/>
    <w:rsid w:val="001D5E29"/>
    <w:rsid w:val="001E2DAA"/>
    <w:rsid w:val="001E384C"/>
    <w:rsid w:val="001E3DCF"/>
    <w:rsid w:val="001E4B6A"/>
    <w:rsid w:val="00214741"/>
    <w:rsid w:val="00223968"/>
    <w:rsid w:val="002239B9"/>
    <w:rsid w:val="0022711B"/>
    <w:rsid w:val="0022773C"/>
    <w:rsid w:val="0022796A"/>
    <w:rsid w:val="00230D75"/>
    <w:rsid w:val="00235E00"/>
    <w:rsid w:val="002364F5"/>
    <w:rsid w:val="00236F02"/>
    <w:rsid w:val="002410C8"/>
    <w:rsid w:val="00244647"/>
    <w:rsid w:val="00246E17"/>
    <w:rsid w:val="00254F23"/>
    <w:rsid w:val="002613BC"/>
    <w:rsid w:val="0026265F"/>
    <w:rsid w:val="002634EE"/>
    <w:rsid w:val="0026445B"/>
    <w:rsid w:val="00265421"/>
    <w:rsid w:val="00270799"/>
    <w:rsid w:val="00271371"/>
    <w:rsid w:val="00271AC0"/>
    <w:rsid w:val="002776B0"/>
    <w:rsid w:val="0028558F"/>
    <w:rsid w:val="0029334C"/>
    <w:rsid w:val="00293BB8"/>
    <w:rsid w:val="00294B2A"/>
    <w:rsid w:val="002A3E6C"/>
    <w:rsid w:val="002A6AD9"/>
    <w:rsid w:val="002A7688"/>
    <w:rsid w:val="002B5306"/>
    <w:rsid w:val="002B7C19"/>
    <w:rsid w:val="002C5DDD"/>
    <w:rsid w:val="002D20DF"/>
    <w:rsid w:val="002D2C24"/>
    <w:rsid w:val="002D573E"/>
    <w:rsid w:val="002D64D5"/>
    <w:rsid w:val="002D788A"/>
    <w:rsid w:val="002F3629"/>
    <w:rsid w:val="002F565F"/>
    <w:rsid w:val="00301357"/>
    <w:rsid w:val="00306B6A"/>
    <w:rsid w:val="0031084D"/>
    <w:rsid w:val="00311434"/>
    <w:rsid w:val="003208AF"/>
    <w:rsid w:val="00325ED0"/>
    <w:rsid w:val="003314D0"/>
    <w:rsid w:val="003330D2"/>
    <w:rsid w:val="00342573"/>
    <w:rsid w:val="00351B39"/>
    <w:rsid w:val="00351E28"/>
    <w:rsid w:val="00366222"/>
    <w:rsid w:val="003679B3"/>
    <w:rsid w:val="00371F5C"/>
    <w:rsid w:val="00372F06"/>
    <w:rsid w:val="00375C68"/>
    <w:rsid w:val="00376032"/>
    <w:rsid w:val="00376923"/>
    <w:rsid w:val="00381AD6"/>
    <w:rsid w:val="0038339F"/>
    <w:rsid w:val="00384B81"/>
    <w:rsid w:val="0038681F"/>
    <w:rsid w:val="0039045A"/>
    <w:rsid w:val="003A1AAD"/>
    <w:rsid w:val="003A20C2"/>
    <w:rsid w:val="003B26A3"/>
    <w:rsid w:val="003B3F75"/>
    <w:rsid w:val="003C57F4"/>
    <w:rsid w:val="003D175A"/>
    <w:rsid w:val="003D2ECB"/>
    <w:rsid w:val="003D567B"/>
    <w:rsid w:val="003D7916"/>
    <w:rsid w:val="003E2955"/>
    <w:rsid w:val="003E3ACF"/>
    <w:rsid w:val="003E4DD0"/>
    <w:rsid w:val="003F24C8"/>
    <w:rsid w:val="003F57FC"/>
    <w:rsid w:val="00403128"/>
    <w:rsid w:val="0040342F"/>
    <w:rsid w:val="00403DD8"/>
    <w:rsid w:val="004061CA"/>
    <w:rsid w:val="0041505B"/>
    <w:rsid w:val="004223E2"/>
    <w:rsid w:val="00422DDC"/>
    <w:rsid w:val="00423B75"/>
    <w:rsid w:val="00424218"/>
    <w:rsid w:val="004251AB"/>
    <w:rsid w:val="004253FC"/>
    <w:rsid w:val="00445960"/>
    <w:rsid w:val="0046108E"/>
    <w:rsid w:val="00465B76"/>
    <w:rsid w:val="00466503"/>
    <w:rsid w:val="00471ABA"/>
    <w:rsid w:val="004819C5"/>
    <w:rsid w:val="004841C4"/>
    <w:rsid w:val="00485780"/>
    <w:rsid w:val="004A0331"/>
    <w:rsid w:val="004A043C"/>
    <w:rsid w:val="004A1765"/>
    <w:rsid w:val="004A2F98"/>
    <w:rsid w:val="004A6D60"/>
    <w:rsid w:val="004B57E0"/>
    <w:rsid w:val="004B75AA"/>
    <w:rsid w:val="004C392F"/>
    <w:rsid w:val="004C5419"/>
    <w:rsid w:val="004C6D0F"/>
    <w:rsid w:val="004D79AF"/>
    <w:rsid w:val="004E2675"/>
    <w:rsid w:val="004E6F5C"/>
    <w:rsid w:val="004E7E23"/>
    <w:rsid w:val="005015C7"/>
    <w:rsid w:val="00507EF1"/>
    <w:rsid w:val="00512BA9"/>
    <w:rsid w:val="005231B6"/>
    <w:rsid w:val="0052445C"/>
    <w:rsid w:val="00536E10"/>
    <w:rsid w:val="00540B36"/>
    <w:rsid w:val="00544B45"/>
    <w:rsid w:val="00550EDE"/>
    <w:rsid w:val="005511CE"/>
    <w:rsid w:val="00566DD0"/>
    <w:rsid w:val="00580900"/>
    <w:rsid w:val="00581E9A"/>
    <w:rsid w:val="00582EEA"/>
    <w:rsid w:val="00584180"/>
    <w:rsid w:val="00586D4A"/>
    <w:rsid w:val="00595B47"/>
    <w:rsid w:val="00595C29"/>
    <w:rsid w:val="005A0847"/>
    <w:rsid w:val="005A21BB"/>
    <w:rsid w:val="005A4E89"/>
    <w:rsid w:val="005B34B6"/>
    <w:rsid w:val="005B6566"/>
    <w:rsid w:val="005C158E"/>
    <w:rsid w:val="005C2EB8"/>
    <w:rsid w:val="005D6DFB"/>
    <w:rsid w:val="005E5952"/>
    <w:rsid w:val="005F6263"/>
    <w:rsid w:val="005F774A"/>
    <w:rsid w:val="00601866"/>
    <w:rsid w:val="00611161"/>
    <w:rsid w:val="00611878"/>
    <w:rsid w:val="00614A96"/>
    <w:rsid w:val="00620631"/>
    <w:rsid w:val="00621935"/>
    <w:rsid w:val="006249C9"/>
    <w:rsid w:val="006334CE"/>
    <w:rsid w:val="00634278"/>
    <w:rsid w:val="00646E50"/>
    <w:rsid w:val="00650724"/>
    <w:rsid w:val="006531AB"/>
    <w:rsid w:val="0065375F"/>
    <w:rsid w:val="00663C8B"/>
    <w:rsid w:val="00672B64"/>
    <w:rsid w:val="006767C8"/>
    <w:rsid w:val="006767E5"/>
    <w:rsid w:val="006809B3"/>
    <w:rsid w:val="006840FA"/>
    <w:rsid w:val="00684B93"/>
    <w:rsid w:val="00684DFA"/>
    <w:rsid w:val="00692428"/>
    <w:rsid w:val="00696D98"/>
    <w:rsid w:val="006974F9"/>
    <w:rsid w:val="006A0753"/>
    <w:rsid w:val="006B67E3"/>
    <w:rsid w:val="006B7081"/>
    <w:rsid w:val="006C5E23"/>
    <w:rsid w:val="006D2571"/>
    <w:rsid w:val="006D633B"/>
    <w:rsid w:val="006E25C9"/>
    <w:rsid w:val="006E290F"/>
    <w:rsid w:val="006E40EB"/>
    <w:rsid w:val="006E6281"/>
    <w:rsid w:val="006F042B"/>
    <w:rsid w:val="00700F63"/>
    <w:rsid w:val="00702E40"/>
    <w:rsid w:val="00712769"/>
    <w:rsid w:val="00717020"/>
    <w:rsid w:val="00726197"/>
    <w:rsid w:val="00727563"/>
    <w:rsid w:val="007366C9"/>
    <w:rsid w:val="00754822"/>
    <w:rsid w:val="00755508"/>
    <w:rsid w:val="00757086"/>
    <w:rsid w:val="00761B78"/>
    <w:rsid w:val="00763076"/>
    <w:rsid w:val="00766D5B"/>
    <w:rsid w:val="0077093A"/>
    <w:rsid w:val="00770D5A"/>
    <w:rsid w:val="0077287A"/>
    <w:rsid w:val="00775749"/>
    <w:rsid w:val="007763D3"/>
    <w:rsid w:val="00780EEF"/>
    <w:rsid w:val="00782262"/>
    <w:rsid w:val="00784AC5"/>
    <w:rsid w:val="00786009"/>
    <w:rsid w:val="00791D6B"/>
    <w:rsid w:val="0079299E"/>
    <w:rsid w:val="00793039"/>
    <w:rsid w:val="00796C5E"/>
    <w:rsid w:val="007A045C"/>
    <w:rsid w:val="007A3275"/>
    <w:rsid w:val="007B72E9"/>
    <w:rsid w:val="007C6FA4"/>
    <w:rsid w:val="007C7377"/>
    <w:rsid w:val="007D2E58"/>
    <w:rsid w:val="007D36C9"/>
    <w:rsid w:val="007D53FE"/>
    <w:rsid w:val="007E0AAA"/>
    <w:rsid w:val="007E4094"/>
    <w:rsid w:val="007E7CE4"/>
    <w:rsid w:val="007F2826"/>
    <w:rsid w:val="007F4757"/>
    <w:rsid w:val="007F5BEB"/>
    <w:rsid w:val="007F6710"/>
    <w:rsid w:val="007F743C"/>
    <w:rsid w:val="00804164"/>
    <w:rsid w:val="00805D91"/>
    <w:rsid w:val="00811057"/>
    <w:rsid w:val="00813BAE"/>
    <w:rsid w:val="00813CB5"/>
    <w:rsid w:val="00814666"/>
    <w:rsid w:val="00815C00"/>
    <w:rsid w:val="008218BD"/>
    <w:rsid w:val="0083290C"/>
    <w:rsid w:val="00835FEA"/>
    <w:rsid w:val="00843FCD"/>
    <w:rsid w:val="0084506D"/>
    <w:rsid w:val="00850194"/>
    <w:rsid w:val="00853B73"/>
    <w:rsid w:val="0085455B"/>
    <w:rsid w:val="00855099"/>
    <w:rsid w:val="008641FD"/>
    <w:rsid w:val="00870422"/>
    <w:rsid w:val="00873D7F"/>
    <w:rsid w:val="00875FED"/>
    <w:rsid w:val="00876B63"/>
    <w:rsid w:val="00885612"/>
    <w:rsid w:val="00885C20"/>
    <w:rsid w:val="0088760E"/>
    <w:rsid w:val="0089685B"/>
    <w:rsid w:val="008A2ADC"/>
    <w:rsid w:val="008C1204"/>
    <w:rsid w:val="008C3F4D"/>
    <w:rsid w:val="008D38B9"/>
    <w:rsid w:val="008E1F82"/>
    <w:rsid w:val="008E2210"/>
    <w:rsid w:val="008F095B"/>
    <w:rsid w:val="008F2D06"/>
    <w:rsid w:val="008F607D"/>
    <w:rsid w:val="00901935"/>
    <w:rsid w:val="00902D98"/>
    <w:rsid w:val="0090587B"/>
    <w:rsid w:val="00914A7E"/>
    <w:rsid w:val="0091655F"/>
    <w:rsid w:val="009227FA"/>
    <w:rsid w:val="009250F8"/>
    <w:rsid w:val="009260A7"/>
    <w:rsid w:val="009260B0"/>
    <w:rsid w:val="00926303"/>
    <w:rsid w:val="00927133"/>
    <w:rsid w:val="00933C34"/>
    <w:rsid w:val="00935D54"/>
    <w:rsid w:val="009422B7"/>
    <w:rsid w:val="00942D07"/>
    <w:rsid w:val="0095038B"/>
    <w:rsid w:val="00960C95"/>
    <w:rsid w:val="00965445"/>
    <w:rsid w:val="00966EFB"/>
    <w:rsid w:val="0096771A"/>
    <w:rsid w:val="00972C2D"/>
    <w:rsid w:val="00974D53"/>
    <w:rsid w:val="0097548F"/>
    <w:rsid w:val="00981166"/>
    <w:rsid w:val="00984930"/>
    <w:rsid w:val="00986CC2"/>
    <w:rsid w:val="00993718"/>
    <w:rsid w:val="009961E6"/>
    <w:rsid w:val="00996501"/>
    <w:rsid w:val="009A5B51"/>
    <w:rsid w:val="009A6A10"/>
    <w:rsid w:val="009B1FE4"/>
    <w:rsid w:val="009B693E"/>
    <w:rsid w:val="009C6260"/>
    <w:rsid w:val="009D04A0"/>
    <w:rsid w:val="009D1283"/>
    <w:rsid w:val="009D1FBC"/>
    <w:rsid w:val="009D46D8"/>
    <w:rsid w:val="009D560B"/>
    <w:rsid w:val="009F389C"/>
    <w:rsid w:val="00A00340"/>
    <w:rsid w:val="00A02AF3"/>
    <w:rsid w:val="00A0349F"/>
    <w:rsid w:val="00A0631F"/>
    <w:rsid w:val="00A10079"/>
    <w:rsid w:val="00A230D0"/>
    <w:rsid w:val="00A25A19"/>
    <w:rsid w:val="00A26656"/>
    <w:rsid w:val="00A30AED"/>
    <w:rsid w:val="00A3389D"/>
    <w:rsid w:val="00A3743F"/>
    <w:rsid w:val="00A46F12"/>
    <w:rsid w:val="00A5129C"/>
    <w:rsid w:val="00A55C85"/>
    <w:rsid w:val="00A616F5"/>
    <w:rsid w:val="00A66FBB"/>
    <w:rsid w:val="00A732C9"/>
    <w:rsid w:val="00A750A5"/>
    <w:rsid w:val="00A865BD"/>
    <w:rsid w:val="00A916E1"/>
    <w:rsid w:val="00A954C1"/>
    <w:rsid w:val="00AA0A59"/>
    <w:rsid w:val="00AA7298"/>
    <w:rsid w:val="00AB20A2"/>
    <w:rsid w:val="00AB47F2"/>
    <w:rsid w:val="00AB4DD1"/>
    <w:rsid w:val="00AC01F2"/>
    <w:rsid w:val="00AC391A"/>
    <w:rsid w:val="00AC51BB"/>
    <w:rsid w:val="00AD1B36"/>
    <w:rsid w:val="00AD3E38"/>
    <w:rsid w:val="00AD44A3"/>
    <w:rsid w:val="00AE2690"/>
    <w:rsid w:val="00AE41A1"/>
    <w:rsid w:val="00AE6CC8"/>
    <w:rsid w:val="00AF10D3"/>
    <w:rsid w:val="00B01FF2"/>
    <w:rsid w:val="00B04932"/>
    <w:rsid w:val="00B07C45"/>
    <w:rsid w:val="00B11987"/>
    <w:rsid w:val="00B11D12"/>
    <w:rsid w:val="00B14C5C"/>
    <w:rsid w:val="00B163B7"/>
    <w:rsid w:val="00B200E2"/>
    <w:rsid w:val="00B209CF"/>
    <w:rsid w:val="00B26637"/>
    <w:rsid w:val="00B310FC"/>
    <w:rsid w:val="00B36B51"/>
    <w:rsid w:val="00B43848"/>
    <w:rsid w:val="00B43863"/>
    <w:rsid w:val="00B53C14"/>
    <w:rsid w:val="00B577BF"/>
    <w:rsid w:val="00B57C72"/>
    <w:rsid w:val="00B62665"/>
    <w:rsid w:val="00B65D3D"/>
    <w:rsid w:val="00B743CF"/>
    <w:rsid w:val="00B80CCA"/>
    <w:rsid w:val="00B80F11"/>
    <w:rsid w:val="00B82E08"/>
    <w:rsid w:val="00B92EEB"/>
    <w:rsid w:val="00B96890"/>
    <w:rsid w:val="00B971DB"/>
    <w:rsid w:val="00BB4FFF"/>
    <w:rsid w:val="00BB78BB"/>
    <w:rsid w:val="00BC226E"/>
    <w:rsid w:val="00BC78A8"/>
    <w:rsid w:val="00BE1B41"/>
    <w:rsid w:val="00BE4735"/>
    <w:rsid w:val="00BE529E"/>
    <w:rsid w:val="00BF4453"/>
    <w:rsid w:val="00C01059"/>
    <w:rsid w:val="00C122E1"/>
    <w:rsid w:val="00C15145"/>
    <w:rsid w:val="00C16999"/>
    <w:rsid w:val="00C262D4"/>
    <w:rsid w:val="00C26685"/>
    <w:rsid w:val="00C274F1"/>
    <w:rsid w:val="00C30627"/>
    <w:rsid w:val="00C5031B"/>
    <w:rsid w:val="00C5417B"/>
    <w:rsid w:val="00C6110D"/>
    <w:rsid w:val="00C62AC9"/>
    <w:rsid w:val="00C73FC5"/>
    <w:rsid w:val="00C86466"/>
    <w:rsid w:val="00C8674E"/>
    <w:rsid w:val="00C911C5"/>
    <w:rsid w:val="00C92880"/>
    <w:rsid w:val="00C95EA0"/>
    <w:rsid w:val="00CA12B4"/>
    <w:rsid w:val="00CA71C1"/>
    <w:rsid w:val="00CB39A6"/>
    <w:rsid w:val="00CB3DC4"/>
    <w:rsid w:val="00CB4EA2"/>
    <w:rsid w:val="00CB5856"/>
    <w:rsid w:val="00CC1BE5"/>
    <w:rsid w:val="00CC2E8F"/>
    <w:rsid w:val="00CC7838"/>
    <w:rsid w:val="00CD31BE"/>
    <w:rsid w:val="00CD4F12"/>
    <w:rsid w:val="00CD5DC6"/>
    <w:rsid w:val="00CE4FAF"/>
    <w:rsid w:val="00CF3A25"/>
    <w:rsid w:val="00CF52A8"/>
    <w:rsid w:val="00CF60FA"/>
    <w:rsid w:val="00D05B23"/>
    <w:rsid w:val="00D07E8C"/>
    <w:rsid w:val="00D10C8E"/>
    <w:rsid w:val="00D13ADB"/>
    <w:rsid w:val="00D201AB"/>
    <w:rsid w:val="00D201C1"/>
    <w:rsid w:val="00D204B9"/>
    <w:rsid w:val="00D442C4"/>
    <w:rsid w:val="00D44AA9"/>
    <w:rsid w:val="00D47F32"/>
    <w:rsid w:val="00D6333C"/>
    <w:rsid w:val="00D67452"/>
    <w:rsid w:val="00D74F83"/>
    <w:rsid w:val="00D760F7"/>
    <w:rsid w:val="00D81AB2"/>
    <w:rsid w:val="00D85105"/>
    <w:rsid w:val="00D95103"/>
    <w:rsid w:val="00DB08B9"/>
    <w:rsid w:val="00DB2AE8"/>
    <w:rsid w:val="00DB2DA4"/>
    <w:rsid w:val="00DC7658"/>
    <w:rsid w:val="00DD5D72"/>
    <w:rsid w:val="00DE3001"/>
    <w:rsid w:val="00DE5F78"/>
    <w:rsid w:val="00DE79B5"/>
    <w:rsid w:val="00DF670A"/>
    <w:rsid w:val="00E023ED"/>
    <w:rsid w:val="00E044AA"/>
    <w:rsid w:val="00E14950"/>
    <w:rsid w:val="00E150ED"/>
    <w:rsid w:val="00E15B13"/>
    <w:rsid w:val="00E15E16"/>
    <w:rsid w:val="00E16329"/>
    <w:rsid w:val="00E16E08"/>
    <w:rsid w:val="00E17260"/>
    <w:rsid w:val="00E32F4C"/>
    <w:rsid w:val="00E57DFB"/>
    <w:rsid w:val="00E62E74"/>
    <w:rsid w:val="00E632D6"/>
    <w:rsid w:val="00E653A7"/>
    <w:rsid w:val="00E7002A"/>
    <w:rsid w:val="00E70823"/>
    <w:rsid w:val="00E73BCE"/>
    <w:rsid w:val="00E74751"/>
    <w:rsid w:val="00E85AE6"/>
    <w:rsid w:val="00EB1160"/>
    <w:rsid w:val="00EC01B5"/>
    <w:rsid w:val="00EC647A"/>
    <w:rsid w:val="00ED01A1"/>
    <w:rsid w:val="00ED104C"/>
    <w:rsid w:val="00ED3362"/>
    <w:rsid w:val="00ED609D"/>
    <w:rsid w:val="00EE20CB"/>
    <w:rsid w:val="00EE2C38"/>
    <w:rsid w:val="00EE4EBD"/>
    <w:rsid w:val="00EE7532"/>
    <w:rsid w:val="00EF24BF"/>
    <w:rsid w:val="00EF542F"/>
    <w:rsid w:val="00F02A0F"/>
    <w:rsid w:val="00F0656C"/>
    <w:rsid w:val="00F07FCC"/>
    <w:rsid w:val="00F1104C"/>
    <w:rsid w:val="00F127A7"/>
    <w:rsid w:val="00F251D7"/>
    <w:rsid w:val="00F33A60"/>
    <w:rsid w:val="00F34DFA"/>
    <w:rsid w:val="00F47B7E"/>
    <w:rsid w:val="00F52E69"/>
    <w:rsid w:val="00F55E39"/>
    <w:rsid w:val="00F60316"/>
    <w:rsid w:val="00F607E5"/>
    <w:rsid w:val="00F7590F"/>
    <w:rsid w:val="00F75926"/>
    <w:rsid w:val="00F777CC"/>
    <w:rsid w:val="00F81691"/>
    <w:rsid w:val="00F81C85"/>
    <w:rsid w:val="00F85A7D"/>
    <w:rsid w:val="00F8706E"/>
    <w:rsid w:val="00F9612A"/>
    <w:rsid w:val="00FA250D"/>
    <w:rsid w:val="00FA31A3"/>
    <w:rsid w:val="00FB156D"/>
    <w:rsid w:val="00FC0322"/>
    <w:rsid w:val="00FC09E2"/>
    <w:rsid w:val="00FD0EE3"/>
    <w:rsid w:val="00FD27D4"/>
    <w:rsid w:val="00FD61FE"/>
    <w:rsid w:val="00FD7DE9"/>
    <w:rsid w:val="00FE5AD1"/>
    <w:rsid w:val="00FF125A"/>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3B8DEB"/>
  <w15:chartTrackingRefBased/>
  <w15:docId w15:val="{6064EE8F-9057-441C-95BB-F3A44BB3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89"/>
    <w:rPr>
      <w:rFonts w:ascii="Arial Narrow" w:hAnsi="Arial Narrow"/>
    </w:rPr>
  </w:style>
  <w:style w:type="paragraph" w:styleId="Heading1">
    <w:name w:val="heading 1"/>
    <w:basedOn w:val="Heading2"/>
    <w:next w:val="BodyText"/>
    <w:qFormat/>
    <w:rsid w:val="005A4E89"/>
    <w:pPr>
      <w:numPr>
        <w:ilvl w:val="0"/>
      </w:numPr>
      <w:tabs>
        <w:tab w:val="clear" w:pos="432"/>
        <w:tab w:val="num" w:pos="540"/>
      </w:tabs>
      <w:spacing w:before="280" w:line="400" w:lineRule="atLeast"/>
      <w:ind w:left="547" w:hanging="547"/>
      <w:outlineLvl w:val="0"/>
    </w:pPr>
    <w:rPr>
      <w:bCs w:val="0"/>
      <w:kern w:val="32"/>
      <w:sz w:val="36"/>
      <w:szCs w:val="48"/>
    </w:rPr>
  </w:style>
  <w:style w:type="paragraph" w:styleId="Heading2">
    <w:name w:val="heading 2"/>
    <w:basedOn w:val="Heading3"/>
    <w:next w:val="BodyText"/>
    <w:qFormat/>
    <w:rsid w:val="005A4E89"/>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5A4E89"/>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5A4E89"/>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5A4E89"/>
    <w:pPr>
      <w:numPr>
        <w:ilvl w:val="0"/>
        <w:numId w:val="0"/>
      </w:numPr>
      <w:outlineLvl w:val="4"/>
    </w:pPr>
    <w:rPr>
      <w:bCs w:val="0"/>
      <w:iCs/>
      <w:szCs w:val="26"/>
    </w:rPr>
  </w:style>
  <w:style w:type="paragraph" w:styleId="Heading6">
    <w:name w:val="heading 6"/>
    <w:basedOn w:val="Normal"/>
    <w:next w:val="Normal"/>
    <w:qFormat/>
    <w:rsid w:val="005A4E89"/>
    <w:pPr>
      <w:numPr>
        <w:ilvl w:val="5"/>
        <w:numId w:val="11"/>
      </w:numPr>
      <w:spacing w:before="240" w:after="60"/>
      <w:outlineLvl w:val="5"/>
    </w:pPr>
    <w:rPr>
      <w:b/>
      <w:bCs/>
      <w:sz w:val="22"/>
      <w:szCs w:val="22"/>
    </w:rPr>
  </w:style>
  <w:style w:type="paragraph" w:styleId="Heading7">
    <w:name w:val="heading 7"/>
    <w:basedOn w:val="Normal"/>
    <w:next w:val="Normal"/>
    <w:qFormat/>
    <w:rsid w:val="005A4E89"/>
    <w:pPr>
      <w:numPr>
        <w:ilvl w:val="6"/>
        <w:numId w:val="11"/>
      </w:numPr>
      <w:spacing w:before="240" w:after="60"/>
      <w:outlineLvl w:val="6"/>
    </w:pPr>
    <w:rPr>
      <w:sz w:val="24"/>
      <w:szCs w:val="24"/>
    </w:rPr>
  </w:style>
  <w:style w:type="paragraph" w:styleId="Heading8">
    <w:name w:val="heading 8"/>
    <w:basedOn w:val="Normal"/>
    <w:next w:val="Normal"/>
    <w:qFormat/>
    <w:rsid w:val="005A4E89"/>
    <w:pPr>
      <w:numPr>
        <w:ilvl w:val="7"/>
        <w:numId w:val="11"/>
      </w:numPr>
      <w:spacing w:before="240" w:after="60"/>
      <w:outlineLvl w:val="7"/>
    </w:pPr>
    <w:rPr>
      <w:i/>
      <w:iCs/>
      <w:sz w:val="24"/>
      <w:szCs w:val="24"/>
    </w:rPr>
  </w:style>
  <w:style w:type="paragraph" w:styleId="Heading9">
    <w:name w:val="heading 9"/>
    <w:basedOn w:val="Normal"/>
    <w:next w:val="Normal"/>
    <w:qFormat/>
    <w:rsid w:val="005A4E89"/>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5A4E89"/>
    <w:pPr>
      <w:numPr>
        <w:numId w:val="27"/>
      </w:numPr>
      <w:tabs>
        <w:tab w:val="clear" w:pos="360"/>
        <w:tab w:val="num" w:pos="270"/>
      </w:tabs>
      <w:spacing w:before="60" w:line="240" w:lineRule="atLeast"/>
      <w:ind w:left="274" w:hanging="274"/>
    </w:pPr>
    <w:rPr>
      <w:szCs w:val="24"/>
    </w:rPr>
  </w:style>
  <w:style w:type="paragraph" w:styleId="ListNumber2">
    <w:name w:val="List Number 2"/>
    <w:basedOn w:val="Normal"/>
    <w:rsid w:val="005A4E89"/>
    <w:pPr>
      <w:numPr>
        <w:numId w:val="7"/>
      </w:numPr>
      <w:tabs>
        <w:tab w:val="clear" w:pos="720"/>
        <w:tab w:val="num" w:pos="540"/>
      </w:tabs>
      <w:spacing w:before="60" w:line="240" w:lineRule="atLeast"/>
      <w:ind w:left="548" w:hanging="274"/>
    </w:pPr>
    <w:rPr>
      <w:szCs w:val="24"/>
    </w:rPr>
  </w:style>
  <w:style w:type="paragraph" w:styleId="Header">
    <w:name w:val="header"/>
    <w:basedOn w:val="Normal"/>
    <w:rsid w:val="005A4E89"/>
    <w:pPr>
      <w:spacing w:line="240" w:lineRule="atLeast"/>
    </w:pPr>
    <w:rPr>
      <w:rFonts w:ascii="Times New Roman" w:hAnsi="Times New Roman"/>
      <w:sz w:val="18"/>
      <w:szCs w:val="18"/>
    </w:rPr>
  </w:style>
  <w:style w:type="paragraph" w:styleId="Footer">
    <w:name w:val="footer"/>
    <w:basedOn w:val="Header"/>
    <w:rsid w:val="005A4E89"/>
    <w:pPr>
      <w:tabs>
        <w:tab w:val="center" w:pos="5400"/>
        <w:tab w:val="right" w:pos="10800"/>
      </w:tabs>
    </w:pPr>
  </w:style>
  <w:style w:type="paragraph" w:styleId="BodyText">
    <w:name w:val="Body Text"/>
    <w:basedOn w:val="Normal"/>
    <w:link w:val="BodyTextChar"/>
    <w:rsid w:val="005A4E89"/>
    <w:pPr>
      <w:spacing w:before="60" w:line="240" w:lineRule="atLeast"/>
    </w:pPr>
  </w:style>
  <w:style w:type="paragraph" w:styleId="ListBullet">
    <w:name w:val="List Bullet"/>
    <w:basedOn w:val="Normal"/>
    <w:autoRedefine/>
    <w:rsid w:val="005A4E89"/>
    <w:pPr>
      <w:numPr>
        <w:numId w:val="1"/>
      </w:numPr>
      <w:tabs>
        <w:tab w:val="clear" w:pos="1080"/>
        <w:tab w:val="num" w:pos="270"/>
      </w:tabs>
      <w:spacing w:before="60" w:line="240" w:lineRule="atLeast"/>
      <w:ind w:left="274" w:hanging="274"/>
    </w:pPr>
  </w:style>
  <w:style w:type="paragraph" w:customStyle="1" w:styleId="ChapterNumber">
    <w:name w:val="Chapter Number"/>
    <w:basedOn w:val="Title"/>
    <w:next w:val="Normal"/>
    <w:rsid w:val="005A4E89"/>
    <w:pPr>
      <w:spacing w:line="280" w:lineRule="atLeast"/>
    </w:pPr>
    <w:rPr>
      <w:i/>
      <w:iCs/>
      <w:sz w:val="24"/>
      <w:szCs w:val="24"/>
    </w:rPr>
  </w:style>
  <w:style w:type="paragraph" w:styleId="ListBullet2">
    <w:name w:val="List Bullet 2"/>
    <w:basedOn w:val="ListBullet"/>
    <w:autoRedefine/>
    <w:rsid w:val="005A4E89"/>
    <w:pPr>
      <w:numPr>
        <w:numId w:val="18"/>
      </w:numPr>
      <w:tabs>
        <w:tab w:val="clear" w:pos="1080"/>
        <w:tab w:val="num" w:pos="540"/>
      </w:tabs>
      <w:ind w:left="548" w:hanging="274"/>
    </w:pPr>
  </w:style>
  <w:style w:type="character" w:styleId="Emphasis">
    <w:name w:val="Emphasis"/>
    <w:qFormat/>
    <w:rsid w:val="005A4E89"/>
    <w:rPr>
      <w:b/>
      <w:iCs/>
    </w:rPr>
  </w:style>
  <w:style w:type="character" w:customStyle="1" w:styleId="Citation">
    <w:name w:val="Citation"/>
    <w:rsid w:val="005A4E89"/>
    <w:rPr>
      <w:i/>
    </w:rPr>
  </w:style>
  <w:style w:type="paragraph" w:customStyle="1" w:styleId="TableListBullet">
    <w:name w:val="Table List Bullet"/>
    <w:basedOn w:val="TableText"/>
    <w:rsid w:val="005A4E89"/>
    <w:pPr>
      <w:numPr>
        <w:numId w:val="12"/>
      </w:numPr>
      <w:tabs>
        <w:tab w:val="clear" w:pos="432"/>
        <w:tab w:val="left" w:pos="245"/>
      </w:tabs>
      <w:ind w:left="245" w:hanging="245"/>
    </w:pPr>
  </w:style>
  <w:style w:type="character" w:styleId="PageNumber">
    <w:name w:val="page number"/>
    <w:basedOn w:val="DefaultParagraphFont"/>
    <w:rsid w:val="005A4E89"/>
  </w:style>
  <w:style w:type="paragraph" w:styleId="Title">
    <w:name w:val="Title"/>
    <w:basedOn w:val="Heading1"/>
    <w:next w:val="Normal"/>
    <w:qFormat/>
    <w:rsid w:val="005A4E89"/>
    <w:pPr>
      <w:numPr>
        <w:numId w:val="0"/>
      </w:numPr>
      <w:spacing w:before="0"/>
    </w:pPr>
    <w:rPr>
      <w:iCs w:val="0"/>
      <w:szCs w:val="72"/>
    </w:rPr>
  </w:style>
  <w:style w:type="paragraph" w:styleId="ListBullet3">
    <w:name w:val="List Bullet 3"/>
    <w:basedOn w:val="Normal"/>
    <w:semiHidden/>
    <w:rsid w:val="005A4E89"/>
    <w:pPr>
      <w:tabs>
        <w:tab w:val="num" w:pos="432"/>
      </w:tabs>
      <w:spacing w:before="120" w:line="240" w:lineRule="atLeast"/>
      <w:ind w:left="432" w:right="360" w:hanging="432"/>
    </w:pPr>
    <w:rPr>
      <w:sz w:val="24"/>
      <w:szCs w:val="24"/>
    </w:rPr>
  </w:style>
  <w:style w:type="character" w:styleId="Hyperlink">
    <w:name w:val="Hyperlink"/>
    <w:rsid w:val="005A4E89"/>
    <w:rPr>
      <w:color w:val="0000FF"/>
      <w:u w:val="single"/>
    </w:rPr>
  </w:style>
  <w:style w:type="paragraph" w:styleId="CommentText">
    <w:name w:val="annotation text"/>
    <w:basedOn w:val="Normal"/>
    <w:link w:val="CommentTextChar"/>
    <w:semiHidden/>
    <w:rsid w:val="005A4E89"/>
  </w:style>
  <w:style w:type="character" w:styleId="CommentReference">
    <w:name w:val="annotation reference"/>
    <w:semiHidden/>
    <w:rsid w:val="005A4E89"/>
    <w:rPr>
      <w:sz w:val="16"/>
      <w:szCs w:val="16"/>
    </w:rPr>
  </w:style>
  <w:style w:type="character" w:customStyle="1" w:styleId="Term">
    <w:name w:val="Term"/>
    <w:rsid w:val="005A4E89"/>
    <w:rPr>
      <w:i/>
    </w:rPr>
  </w:style>
  <w:style w:type="paragraph" w:customStyle="1" w:styleId="Annotation">
    <w:name w:val="Annotation"/>
    <w:basedOn w:val="Normal"/>
    <w:rsid w:val="005A4E89"/>
    <w:pPr>
      <w:spacing w:before="60" w:line="240" w:lineRule="atLeast"/>
    </w:pPr>
    <w:rPr>
      <w:i/>
    </w:rPr>
  </w:style>
  <w:style w:type="character" w:styleId="FollowedHyperlink">
    <w:name w:val="FollowedHyperlink"/>
    <w:rsid w:val="005A4E89"/>
    <w:rPr>
      <w:color w:val="800080"/>
      <w:u w:val="single"/>
    </w:rPr>
  </w:style>
  <w:style w:type="paragraph" w:customStyle="1" w:styleId="Default">
    <w:name w:val="Default"/>
    <w:rsid w:val="000F76C3"/>
    <w:pPr>
      <w:autoSpaceDE w:val="0"/>
      <w:autoSpaceDN w:val="0"/>
      <w:adjustRightInd w:val="0"/>
    </w:pPr>
    <w:rPr>
      <w:rFonts w:ascii="Arial" w:eastAsia="Calibri" w:hAnsi="Arial" w:cs="Arial"/>
      <w:color w:val="000000"/>
      <w:sz w:val="24"/>
      <w:szCs w:val="24"/>
    </w:rPr>
  </w:style>
  <w:style w:type="paragraph" w:customStyle="1" w:styleId="Metadata">
    <w:name w:val="Metadata"/>
    <w:basedOn w:val="BodyTextSingle"/>
    <w:rsid w:val="005A4E89"/>
    <w:rPr>
      <w:sz w:val="16"/>
    </w:rPr>
  </w:style>
  <w:style w:type="paragraph" w:styleId="BalloonText">
    <w:name w:val="Balloon Text"/>
    <w:basedOn w:val="Normal"/>
    <w:semiHidden/>
    <w:rsid w:val="005A4E89"/>
    <w:rPr>
      <w:rFonts w:ascii="Tahoma" w:hAnsi="Tahoma" w:cs="Tahoma"/>
      <w:sz w:val="16"/>
      <w:szCs w:val="16"/>
    </w:rPr>
  </w:style>
  <w:style w:type="table" w:styleId="TableGrid">
    <w:name w:val="Table Grid"/>
    <w:basedOn w:val="TableNormal"/>
    <w:rsid w:val="005A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A4E89"/>
    <w:rPr>
      <w:b/>
      <w:bCs/>
    </w:rPr>
  </w:style>
  <w:style w:type="paragraph" w:styleId="ListNumber4">
    <w:name w:val="List Number 4"/>
    <w:basedOn w:val="Normal"/>
    <w:semiHidden/>
    <w:rsid w:val="005A4E89"/>
    <w:pPr>
      <w:numPr>
        <w:numId w:val="9"/>
      </w:numPr>
    </w:pPr>
  </w:style>
  <w:style w:type="paragraph" w:customStyle="1" w:styleId="TableListNumber">
    <w:name w:val="Table List Number"/>
    <w:basedOn w:val="TableText"/>
    <w:rsid w:val="005A4E89"/>
    <w:pPr>
      <w:numPr>
        <w:numId w:val="15"/>
      </w:numPr>
      <w:tabs>
        <w:tab w:val="clear" w:pos="432"/>
        <w:tab w:val="left" w:pos="240"/>
      </w:tabs>
      <w:ind w:left="288" w:hanging="288"/>
    </w:pPr>
  </w:style>
  <w:style w:type="paragraph" w:customStyle="1" w:styleId="TableText">
    <w:name w:val="Table Text"/>
    <w:basedOn w:val="Normal"/>
    <w:autoRedefine/>
    <w:rsid w:val="005A4E89"/>
    <w:pPr>
      <w:spacing w:before="60" w:after="60" w:line="200" w:lineRule="atLeast"/>
    </w:pPr>
    <w:rPr>
      <w:szCs w:val="24"/>
    </w:rPr>
  </w:style>
  <w:style w:type="paragraph" w:styleId="BodyTextIndent">
    <w:name w:val="Body Text Indent"/>
    <w:basedOn w:val="Normal"/>
    <w:rsid w:val="005A4E89"/>
    <w:pPr>
      <w:spacing w:before="120" w:line="240" w:lineRule="atLeast"/>
      <w:ind w:left="360"/>
    </w:pPr>
  </w:style>
  <w:style w:type="paragraph" w:styleId="BodyTextIndent2">
    <w:name w:val="Body Text Indent 2"/>
    <w:basedOn w:val="Normal"/>
    <w:semiHidden/>
    <w:rsid w:val="005A4E89"/>
    <w:pPr>
      <w:spacing w:after="120" w:line="480" w:lineRule="auto"/>
      <w:ind w:left="360"/>
    </w:pPr>
  </w:style>
  <w:style w:type="paragraph" w:styleId="ListContinue">
    <w:name w:val="List Continue"/>
    <w:basedOn w:val="Normal"/>
    <w:rsid w:val="005A4E89"/>
    <w:pPr>
      <w:spacing w:before="60" w:line="240" w:lineRule="atLeast"/>
      <w:ind w:left="274"/>
    </w:pPr>
  </w:style>
  <w:style w:type="paragraph" w:styleId="Caption">
    <w:name w:val="caption"/>
    <w:basedOn w:val="Normal"/>
    <w:next w:val="Normal"/>
    <w:qFormat/>
    <w:rsid w:val="005A4E89"/>
    <w:pPr>
      <w:spacing w:before="360" w:after="120" w:line="240" w:lineRule="atLeast"/>
    </w:pPr>
    <w:rPr>
      <w:b/>
      <w:bCs/>
    </w:rPr>
  </w:style>
  <w:style w:type="character" w:styleId="FootnoteReference">
    <w:name w:val="footnote reference"/>
    <w:rsid w:val="005A4E89"/>
    <w:rPr>
      <w:vertAlign w:val="superscript"/>
    </w:rPr>
  </w:style>
  <w:style w:type="paragraph" w:styleId="ListContinue5">
    <w:name w:val="List Continue 5"/>
    <w:basedOn w:val="Normal"/>
    <w:semiHidden/>
    <w:rsid w:val="005A4E89"/>
    <w:pPr>
      <w:spacing w:after="120"/>
      <w:ind w:left="1800"/>
    </w:pPr>
  </w:style>
  <w:style w:type="paragraph" w:styleId="FootnoteText">
    <w:name w:val="footnote text"/>
    <w:basedOn w:val="Normal"/>
    <w:rsid w:val="005A4E89"/>
    <w:pPr>
      <w:spacing w:before="120"/>
      <w:ind w:left="360" w:hanging="360"/>
    </w:pPr>
  </w:style>
  <w:style w:type="character" w:customStyle="1" w:styleId="Edit">
    <w:name w:val="Edit"/>
    <w:rsid w:val="005A4E89"/>
    <w:rPr>
      <w:color w:val="FF0000"/>
    </w:rPr>
  </w:style>
  <w:style w:type="paragraph" w:customStyle="1" w:styleId="TableHead">
    <w:name w:val="Table Head"/>
    <w:basedOn w:val="TableText"/>
    <w:rsid w:val="005A4E89"/>
    <w:pPr>
      <w:spacing w:before="240"/>
    </w:pPr>
    <w:rPr>
      <w:bCs/>
      <w:szCs w:val="20"/>
    </w:rPr>
  </w:style>
  <w:style w:type="paragraph" w:customStyle="1" w:styleId="TableNote">
    <w:name w:val="Table Note"/>
    <w:basedOn w:val="TableText"/>
    <w:rsid w:val="005A4E89"/>
    <w:rPr>
      <w:i/>
    </w:rPr>
  </w:style>
  <w:style w:type="character" w:customStyle="1" w:styleId="TableNoteHead">
    <w:name w:val="Table Note Head"/>
    <w:rsid w:val="005A4E89"/>
    <w:rPr>
      <w:i/>
    </w:rPr>
  </w:style>
  <w:style w:type="paragraph" w:customStyle="1" w:styleId="TableStubHead">
    <w:name w:val="Table Stub Head"/>
    <w:basedOn w:val="TableText"/>
    <w:rsid w:val="005A4E89"/>
    <w:rPr>
      <w:szCs w:val="20"/>
    </w:rPr>
  </w:style>
  <w:style w:type="paragraph" w:customStyle="1" w:styleId="Note">
    <w:name w:val="Note"/>
    <w:basedOn w:val="Normal"/>
    <w:next w:val="Normal"/>
    <w:rsid w:val="005A4E89"/>
    <w:pPr>
      <w:spacing w:before="60" w:line="240" w:lineRule="atLeast"/>
      <w:ind w:left="907" w:hanging="907"/>
    </w:pPr>
    <w:rPr>
      <w:i/>
    </w:rPr>
  </w:style>
  <w:style w:type="paragraph" w:customStyle="1" w:styleId="Caution">
    <w:name w:val="Caution"/>
    <w:basedOn w:val="Note"/>
    <w:next w:val="Normal"/>
    <w:rsid w:val="005A4E89"/>
    <w:rPr>
      <w:i w:val="0"/>
    </w:rPr>
  </w:style>
  <w:style w:type="paragraph" w:styleId="NormalWeb">
    <w:name w:val="Normal (Web)"/>
    <w:basedOn w:val="Normal"/>
    <w:semiHidden/>
    <w:rsid w:val="005A4E89"/>
  </w:style>
  <w:style w:type="paragraph" w:styleId="ListContinue2">
    <w:name w:val="List Continue 2"/>
    <w:basedOn w:val="ListContinue"/>
    <w:rsid w:val="005A4E89"/>
    <w:pPr>
      <w:ind w:left="540"/>
    </w:pPr>
  </w:style>
  <w:style w:type="paragraph" w:styleId="TOC1">
    <w:name w:val="toc 1"/>
    <w:basedOn w:val="Normal"/>
    <w:next w:val="Normal"/>
    <w:autoRedefine/>
    <w:rsid w:val="005A4E89"/>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5A4E89"/>
  </w:style>
  <w:style w:type="paragraph" w:customStyle="1" w:styleId="BodyLead">
    <w:name w:val="Body Lead"/>
    <w:basedOn w:val="Normal"/>
    <w:next w:val="Normal"/>
    <w:semiHidden/>
    <w:rsid w:val="005A4E89"/>
    <w:pPr>
      <w:spacing w:before="240" w:line="240" w:lineRule="atLeast"/>
    </w:pPr>
    <w:rPr>
      <w:sz w:val="24"/>
      <w:szCs w:val="24"/>
    </w:rPr>
  </w:style>
  <w:style w:type="paragraph" w:styleId="TOC2">
    <w:name w:val="toc 2"/>
    <w:basedOn w:val="Normal"/>
    <w:next w:val="Normal"/>
    <w:autoRedefine/>
    <w:rsid w:val="005A4E89"/>
    <w:pPr>
      <w:tabs>
        <w:tab w:val="left" w:pos="1980"/>
        <w:tab w:val="right" w:pos="8640"/>
      </w:tabs>
      <w:spacing w:before="120"/>
      <w:ind w:left="1980" w:hanging="540"/>
    </w:pPr>
    <w:rPr>
      <w:noProof/>
    </w:rPr>
  </w:style>
  <w:style w:type="paragraph" w:styleId="TOC3">
    <w:name w:val="toc 3"/>
    <w:basedOn w:val="Normal"/>
    <w:next w:val="Normal"/>
    <w:autoRedefine/>
    <w:rsid w:val="005A4E89"/>
    <w:pPr>
      <w:tabs>
        <w:tab w:val="left" w:pos="2700"/>
        <w:tab w:val="right" w:pos="8640"/>
      </w:tabs>
      <w:spacing w:line="240" w:lineRule="atLeast"/>
      <w:ind w:left="2707" w:hanging="720"/>
    </w:pPr>
    <w:rPr>
      <w:noProof/>
    </w:rPr>
  </w:style>
  <w:style w:type="character" w:customStyle="1" w:styleId="Toc1Text">
    <w:name w:val="Toc1 Text"/>
    <w:rsid w:val="005A4E89"/>
    <w:rPr>
      <w:rFonts w:ascii="Arial Narrow" w:hAnsi="Arial Narrow"/>
      <w:b/>
    </w:rPr>
  </w:style>
  <w:style w:type="paragraph" w:customStyle="1" w:styleId="TitleClient">
    <w:name w:val="TitleClient"/>
    <w:basedOn w:val="TitleSub"/>
    <w:semiHidden/>
    <w:rsid w:val="005A4E89"/>
    <w:pPr>
      <w:spacing w:before="0"/>
      <w:ind w:right="360"/>
      <w:jc w:val="right"/>
    </w:pPr>
    <w:rPr>
      <w:b/>
    </w:rPr>
  </w:style>
  <w:style w:type="paragraph" w:customStyle="1" w:styleId="TitleSub">
    <w:name w:val="TitleSub"/>
    <w:basedOn w:val="TitleSubmittal"/>
    <w:semiHidden/>
    <w:rsid w:val="005A4E89"/>
    <w:pPr>
      <w:spacing w:line="360" w:lineRule="exact"/>
    </w:pPr>
    <w:rPr>
      <w:bCs/>
      <w:sz w:val="28"/>
      <w:szCs w:val="28"/>
    </w:rPr>
  </w:style>
  <w:style w:type="paragraph" w:customStyle="1" w:styleId="TitleSubmittal">
    <w:name w:val="TitleSubmittal"/>
    <w:semiHidden/>
    <w:rsid w:val="005A4E89"/>
    <w:pPr>
      <w:spacing w:before="280" w:line="280" w:lineRule="exact"/>
      <w:ind w:left="360"/>
    </w:pPr>
    <w:rPr>
      <w:rFonts w:ascii="Arial" w:hAnsi="Arial"/>
      <w:sz w:val="24"/>
    </w:rPr>
  </w:style>
  <w:style w:type="paragraph" w:customStyle="1" w:styleId="TitleDate">
    <w:name w:val="TitleDate"/>
    <w:basedOn w:val="TitleSubmittal"/>
    <w:semiHidden/>
    <w:rsid w:val="005A4E89"/>
    <w:rPr>
      <w:b/>
      <w:bCs/>
      <w:caps/>
    </w:rPr>
  </w:style>
  <w:style w:type="paragraph" w:customStyle="1" w:styleId="TitleSubmittedTo">
    <w:name w:val="TitleSubmittedTo"/>
    <w:basedOn w:val="TitleSubmittal"/>
    <w:semiHidden/>
    <w:rsid w:val="005A4E89"/>
    <w:pPr>
      <w:ind w:right="360"/>
      <w:jc w:val="right"/>
    </w:pPr>
  </w:style>
  <w:style w:type="paragraph" w:styleId="ListBullet4">
    <w:name w:val="List Bullet 4"/>
    <w:basedOn w:val="Normal"/>
    <w:semiHidden/>
    <w:rsid w:val="005A4E89"/>
    <w:pPr>
      <w:tabs>
        <w:tab w:val="num" w:pos="1440"/>
      </w:tabs>
      <w:ind w:left="1440" w:hanging="360"/>
    </w:pPr>
    <w:rPr>
      <w:sz w:val="24"/>
      <w:szCs w:val="24"/>
    </w:rPr>
  </w:style>
  <w:style w:type="paragraph" w:styleId="ListBullet5">
    <w:name w:val="List Bullet 5"/>
    <w:basedOn w:val="Normal"/>
    <w:semiHidden/>
    <w:rsid w:val="005A4E89"/>
    <w:pPr>
      <w:tabs>
        <w:tab w:val="num" w:pos="1800"/>
      </w:tabs>
      <w:ind w:left="1800" w:hanging="360"/>
    </w:pPr>
    <w:rPr>
      <w:sz w:val="24"/>
      <w:szCs w:val="24"/>
    </w:rPr>
  </w:style>
  <w:style w:type="paragraph" w:styleId="TableofFigures">
    <w:name w:val="table of figures"/>
    <w:basedOn w:val="Normal"/>
    <w:next w:val="Normal"/>
    <w:rsid w:val="005A4E89"/>
    <w:pPr>
      <w:tabs>
        <w:tab w:val="right" w:pos="8630"/>
      </w:tabs>
      <w:spacing w:before="120"/>
      <w:ind w:left="1440"/>
    </w:pPr>
    <w:rPr>
      <w:noProof/>
      <w:szCs w:val="24"/>
    </w:rPr>
  </w:style>
  <w:style w:type="paragraph" w:styleId="ListNumber3">
    <w:name w:val="List Number 3"/>
    <w:basedOn w:val="Normal"/>
    <w:semiHidden/>
    <w:rsid w:val="005A4E89"/>
    <w:pPr>
      <w:tabs>
        <w:tab w:val="num" w:pos="1080"/>
      </w:tabs>
      <w:spacing w:before="120" w:line="240" w:lineRule="atLeast"/>
      <w:ind w:left="1080" w:right="360" w:hanging="360"/>
    </w:pPr>
    <w:rPr>
      <w:sz w:val="24"/>
      <w:szCs w:val="24"/>
    </w:rPr>
  </w:style>
  <w:style w:type="paragraph" w:styleId="MacroText">
    <w:name w:val="macro"/>
    <w:semiHidden/>
    <w:rsid w:val="005A4E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5A4E89"/>
    <w:pPr>
      <w:spacing w:after="120"/>
      <w:ind w:right="360"/>
    </w:pPr>
    <w:rPr>
      <w:sz w:val="24"/>
      <w:szCs w:val="24"/>
    </w:rPr>
  </w:style>
  <w:style w:type="paragraph" w:customStyle="1" w:styleId="Equation">
    <w:name w:val="Equation"/>
    <w:basedOn w:val="Normal"/>
    <w:semiHidden/>
    <w:rsid w:val="005A4E89"/>
    <w:pPr>
      <w:numPr>
        <w:numId w:val="13"/>
      </w:numPr>
      <w:tabs>
        <w:tab w:val="left" w:pos="720"/>
        <w:tab w:val="left" w:pos="1080"/>
      </w:tabs>
      <w:spacing w:before="200" w:line="200" w:lineRule="atLeast"/>
      <w:ind w:left="360" w:firstLine="0"/>
    </w:pPr>
    <w:rPr>
      <w:szCs w:val="24"/>
    </w:rPr>
  </w:style>
  <w:style w:type="paragraph" w:styleId="BlockText">
    <w:name w:val="Block Text"/>
    <w:basedOn w:val="Normal"/>
    <w:semiHidden/>
    <w:rsid w:val="005A4E89"/>
    <w:pPr>
      <w:spacing w:after="120"/>
      <w:ind w:left="1440" w:right="1440"/>
    </w:pPr>
  </w:style>
  <w:style w:type="paragraph" w:styleId="BodyText2">
    <w:name w:val="Body Text 2"/>
    <w:basedOn w:val="Normal"/>
    <w:semiHidden/>
    <w:rsid w:val="005A4E89"/>
    <w:pPr>
      <w:spacing w:after="120" w:line="480" w:lineRule="auto"/>
    </w:pPr>
  </w:style>
  <w:style w:type="paragraph" w:styleId="BodyText3">
    <w:name w:val="Body Text 3"/>
    <w:basedOn w:val="Normal"/>
    <w:semiHidden/>
    <w:rsid w:val="005A4E89"/>
    <w:pPr>
      <w:spacing w:after="120"/>
    </w:pPr>
    <w:rPr>
      <w:sz w:val="16"/>
      <w:szCs w:val="16"/>
    </w:rPr>
  </w:style>
  <w:style w:type="paragraph" w:styleId="BodyTextFirstIndent">
    <w:name w:val="Body Text First Indent"/>
    <w:basedOn w:val="Normal"/>
    <w:semiHidden/>
    <w:rsid w:val="005A4E89"/>
    <w:pPr>
      <w:spacing w:after="120"/>
      <w:ind w:firstLine="210"/>
    </w:pPr>
  </w:style>
  <w:style w:type="paragraph" w:styleId="BodyTextFirstIndent2">
    <w:name w:val="Body Text First Indent 2"/>
    <w:basedOn w:val="BodyTextIndent"/>
    <w:semiHidden/>
    <w:rsid w:val="005A4E89"/>
    <w:pPr>
      <w:spacing w:before="0" w:after="120" w:line="240" w:lineRule="auto"/>
      <w:ind w:firstLine="210"/>
    </w:pPr>
  </w:style>
  <w:style w:type="paragraph" w:styleId="BodyTextIndent3">
    <w:name w:val="Body Text Indent 3"/>
    <w:basedOn w:val="Normal"/>
    <w:semiHidden/>
    <w:rsid w:val="005A4E89"/>
    <w:pPr>
      <w:spacing w:after="120"/>
      <w:ind w:left="360"/>
    </w:pPr>
    <w:rPr>
      <w:sz w:val="16"/>
      <w:szCs w:val="16"/>
    </w:rPr>
  </w:style>
  <w:style w:type="paragraph" w:styleId="Closing">
    <w:name w:val="Closing"/>
    <w:basedOn w:val="Normal"/>
    <w:semiHidden/>
    <w:rsid w:val="005A4E89"/>
    <w:pPr>
      <w:ind w:left="4320"/>
    </w:pPr>
  </w:style>
  <w:style w:type="paragraph" w:styleId="Date">
    <w:name w:val="Date"/>
    <w:basedOn w:val="Normal"/>
    <w:next w:val="Normal"/>
    <w:semiHidden/>
    <w:rsid w:val="005A4E89"/>
  </w:style>
  <w:style w:type="paragraph" w:styleId="DocumentMap">
    <w:name w:val="Document Map"/>
    <w:basedOn w:val="Normal"/>
    <w:semiHidden/>
    <w:rsid w:val="005A4E89"/>
    <w:pPr>
      <w:shd w:val="clear" w:color="auto" w:fill="000080"/>
    </w:pPr>
    <w:rPr>
      <w:rFonts w:ascii="Tahoma" w:hAnsi="Tahoma" w:cs="Tahoma"/>
    </w:rPr>
  </w:style>
  <w:style w:type="paragraph" w:styleId="E-mailSignature">
    <w:name w:val="E-mail Signature"/>
    <w:basedOn w:val="Normal"/>
    <w:semiHidden/>
    <w:rsid w:val="005A4E89"/>
  </w:style>
  <w:style w:type="paragraph" w:styleId="EndnoteText">
    <w:name w:val="endnote text"/>
    <w:basedOn w:val="Normal"/>
    <w:semiHidden/>
    <w:rsid w:val="005A4E89"/>
  </w:style>
  <w:style w:type="paragraph" w:styleId="EnvelopeAddress">
    <w:name w:val="envelope address"/>
    <w:basedOn w:val="Normal"/>
    <w:semiHidden/>
    <w:rsid w:val="005A4E8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A4E89"/>
    <w:rPr>
      <w:rFonts w:ascii="Arial" w:hAnsi="Arial" w:cs="Arial"/>
    </w:rPr>
  </w:style>
  <w:style w:type="paragraph" w:styleId="HTMLAddress">
    <w:name w:val="HTML Address"/>
    <w:basedOn w:val="Normal"/>
    <w:semiHidden/>
    <w:rsid w:val="005A4E89"/>
    <w:rPr>
      <w:i/>
      <w:iCs/>
    </w:rPr>
  </w:style>
  <w:style w:type="paragraph" w:styleId="HTMLPreformatted">
    <w:name w:val="HTML Preformatted"/>
    <w:basedOn w:val="Normal"/>
    <w:semiHidden/>
    <w:rsid w:val="005A4E89"/>
    <w:rPr>
      <w:rFonts w:ascii="Courier New" w:hAnsi="Courier New" w:cs="Courier New"/>
    </w:rPr>
  </w:style>
  <w:style w:type="paragraph" w:styleId="Index1">
    <w:name w:val="index 1"/>
    <w:basedOn w:val="Normal"/>
    <w:next w:val="Normal"/>
    <w:autoRedefine/>
    <w:semiHidden/>
    <w:rsid w:val="005A4E89"/>
    <w:pPr>
      <w:ind w:left="200" w:hanging="200"/>
    </w:pPr>
  </w:style>
  <w:style w:type="paragraph" w:styleId="Index2">
    <w:name w:val="index 2"/>
    <w:basedOn w:val="Normal"/>
    <w:next w:val="Normal"/>
    <w:autoRedefine/>
    <w:semiHidden/>
    <w:rsid w:val="005A4E89"/>
    <w:pPr>
      <w:ind w:left="400" w:hanging="200"/>
    </w:pPr>
  </w:style>
  <w:style w:type="paragraph" w:styleId="Index3">
    <w:name w:val="index 3"/>
    <w:basedOn w:val="Normal"/>
    <w:next w:val="Normal"/>
    <w:autoRedefine/>
    <w:semiHidden/>
    <w:rsid w:val="005A4E89"/>
    <w:pPr>
      <w:ind w:left="600" w:hanging="200"/>
    </w:pPr>
  </w:style>
  <w:style w:type="paragraph" w:styleId="Index4">
    <w:name w:val="index 4"/>
    <w:basedOn w:val="Normal"/>
    <w:next w:val="Normal"/>
    <w:autoRedefine/>
    <w:semiHidden/>
    <w:rsid w:val="005A4E89"/>
    <w:pPr>
      <w:ind w:left="800" w:hanging="200"/>
    </w:pPr>
  </w:style>
  <w:style w:type="paragraph" w:styleId="Index5">
    <w:name w:val="index 5"/>
    <w:basedOn w:val="Normal"/>
    <w:next w:val="Normal"/>
    <w:autoRedefine/>
    <w:semiHidden/>
    <w:rsid w:val="005A4E89"/>
    <w:pPr>
      <w:ind w:left="1000" w:hanging="200"/>
    </w:pPr>
  </w:style>
  <w:style w:type="paragraph" w:styleId="Index6">
    <w:name w:val="index 6"/>
    <w:basedOn w:val="Normal"/>
    <w:next w:val="Normal"/>
    <w:autoRedefine/>
    <w:semiHidden/>
    <w:rsid w:val="005A4E89"/>
    <w:pPr>
      <w:ind w:left="1200" w:hanging="200"/>
    </w:pPr>
  </w:style>
  <w:style w:type="paragraph" w:styleId="Index7">
    <w:name w:val="index 7"/>
    <w:basedOn w:val="Normal"/>
    <w:next w:val="Normal"/>
    <w:autoRedefine/>
    <w:semiHidden/>
    <w:rsid w:val="005A4E89"/>
    <w:pPr>
      <w:ind w:left="1400" w:hanging="200"/>
    </w:pPr>
  </w:style>
  <w:style w:type="paragraph" w:styleId="Index8">
    <w:name w:val="index 8"/>
    <w:basedOn w:val="Normal"/>
    <w:next w:val="Normal"/>
    <w:autoRedefine/>
    <w:semiHidden/>
    <w:rsid w:val="005A4E89"/>
    <w:pPr>
      <w:ind w:left="1600" w:hanging="200"/>
    </w:pPr>
  </w:style>
  <w:style w:type="paragraph" w:styleId="Index9">
    <w:name w:val="index 9"/>
    <w:basedOn w:val="Normal"/>
    <w:next w:val="Normal"/>
    <w:autoRedefine/>
    <w:semiHidden/>
    <w:rsid w:val="005A4E89"/>
    <w:pPr>
      <w:ind w:left="1800" w:hanging="200"/>
    </w:pPr>
  </w:style>
  <w:style w:type="paragraph" w:styleId="IndexHeading">
    <w:name w:val="index heading"/>
    <w:basedOn w:val="Normal"/>
    <w:next w:val="Index1"/>
    <w:semiHidden/>
    <w:rsid w:val="005A4E89"/>
    <w:rPr>
      <w:rFonts w:ascii="Arial" w:hAnsi="Arial" w:cs="Arial"/>
      <w:b/>
      <w:bCs/>
    </w:rPr>
  </w:style>
  <w:style w:type="paragraph" w:styleId="List">
    <w:name w:val="List"/>
    <w:basedOn w:val="Normal"/>
    <w:semiHidden/>
    <w:rsid w:val="005A4E89"/>
    <w:pPr>
      <w:ind w:left="360" w:hanging="360"/>
    </w:pPr>
  </w:style>
  <w:style w:type="paragraph" w:styleId="List2">
    <w:name w:val="List 2"/>
    <w:basedOn w:val="Normal"/>
    <w:semiHidden/>
    <w:rsid w:val="005A4E89"/>
    <w:pPr>
      <w:ind w:left="720" w:hanging="360"/>
    </w:pPr>
  </w:style>
  <w:style w:type="paragraph" w:styleId="List3">
    <w:name w:val="List 3"/>
    <w:basedOn w:val="Normal"/>
    <w:semiHidden/>
    <w:rsid w:val="005A4E89"/>
    <w:pPr>
      <w:ind w:left="1080" w:hanging="360"/>
    </w:pPr>
  </w:style>
  <w:style w:type="paragraph" w:styleId="List4">
    <w:name w:val="List 4"/>
    <w:basedOn w:val="Normal"/>
    <w:semiHidden/>
    <w:rsid w:val="005A4E89"/>
    <w:pPr>
      <w:ind w:left="1440" w:hanging="360"/>
    </w:pPr>
  </w:style>
  <w:style w:type="paragraph" w:styleId="List5">
    <w:name w:val="List 5"/>
    <w:basedOn w:val="Normal"/>
    <w:semiHidden/>
    <w:rsid w:val="005A4E89"/>
    <w:pPr>
      <w:ind w:left="1800" w:hanging="360"/>
    </w:pPr>
  </w:style>
  <w:style w:type="paragraph" w:styleId="ListContinue4">
    <w:name w:val="List Continue 4"/>
    <w:basedOn w:val="Normal"/>
    <w:semiHidden/>
    <w:rsid w:val="005A4E89"/>
    <w:pPr>
      <w:spacing w:after="120"/>
      <w:ind w:left="1440"/>
    </w:pPr>
  </w:style>
  <w:style w:type="paragraph" w:styleId="ListNumber5">
    <w:name w:val="List Number 5"/>
    <w:basedOn w:val="Normal"/>
    <w:semiHidden/>
    <w:rsid w:val="005A4E89"/>
    <w:pPr>
      <w:numPr>
        <w:numId w:val="4"/>
      </w:numPr>
    </w:pPr>
  </w:style>
  <w:style w:type="paragraph" w:styleId="MessageHeader">
    <w:name w:val="Message Header"/>
    <w:basedOn w:val="Normal"/>
    <w:semiHidden/>
    <w:rsid w:val="005A4E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5A4E89"/>
    <w:pPr>
      <w:ind w:left="720"/>
    </w:pPr>
  </w:style>
  <w:style w:type="paragraph" w:styleId="PlainText">
    <w:name w:val="Plain Text"/>
    <w:basedOn w:val="Normal"/>
    <w:semiHidden/>
    <w:rsid w:val="005A4E89"/>
    <w:rPr>
      <w:rFonts w:ascii="Courier New" w:hAnsi="Courier New" w:cs="Courier New"/>
    </w:rPr>
  </w:style>
  <w:style w:type="paragraph" w:styleId="Salutation">
    <w:name w:val="Salutation"/>
    <w:basedOn w:val="Normal"/>
    <w:next w:val="Normal"/>
    <w:semiHidden/>
    <w:rsid w:val="005A4E89"/>
    <w:pPr>
      <w:numPr>
        <w:numId w:val="10"/>
      </w:numPr>
      <w:tabs>
        <w:tab w:val="clear" w:pos="1800"/>
      </w:tabs>
      <w:ind w:left="0" w:firstLine="0"/>
    </w:pPr>
  </w:style>
  <w:style w:type="paragraph" w:styleId="Signature">
    <w:name w:val="Signature"/>
    <w:basedOn w:val="Normal"/>
    <w:semiHidden/>
    <w:rsid w:val="005A4E89"/>
    <w:pPr>
      <w:ind w:left="4320"/>
    </w:pPr>
  </w:style>
  <w:style w:type="paragraph" w:styleId="Subtitle">
    <w:name w:val="Subtitle"/>
    <w:basedOn w:val="Normal"/>
    <w:qFormat/>
    <w:rsid w:val="005A4E8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A4E89"/>
    <w:pPr>
      <w:ind w:left="200" w:hanging="200"/>
    </w:pPr>
  </w:style>
  <w:style w:type="paragraph" w:styleId="TOAHeading">
    <w:name w:val="toa heading"/>
    <w:basedOn w:val="Normal"/>
    <w:next w:val="Normal"/>
    <w:semiHidden/>
    <w:rsid w:val="005A4E89"/>
    <w:pPr>
      <w:spacing w:before="120"/>
    </w:pPr>
    <w:rPr>
      <w:rFonts w:ascii="Arial" w:hAnsi="Arial" w:cs="Arial"/>
      <w:b/>
      <w:bCs/>
      <w:sz w:val="24"/>
      <w:szCs w:val="24"/>
    </w:rPr>
  </w:style>
  <w:style w:type="paragraph" w:styleId="TOC4">
    <w:name w:val="toc 4"/>
    <w:basedOn w:val="Normal"/>
    <w:next w:val="Normal"/>
    <w:autoRedefine/>
    <w:semiHidden/>
    <w:rsid w:val="005A4E89"/>
    <w:pPr>
      <w:ind w:left="600"/>
    </w:pPr>
  </w:style>
  <w:style w:type="paragraph" w:styleId="TOC5">
    <w:name w:val="toc 5"/>
    <w:basedOn w:val="Normal"/>
    <w:next w:val="Normal"/>
    <w:autoRedefine/>
    <w:semiHidden/>
    <w:rsid w:val="005A4E89"/>
    <w:pPr>
      <w:ind w:left="800"/>
    </w:pPr>
  </w:style>
  <w:style w:type="paragraph" w:styleId="TOC6">
    <w:name w:val="toc 6"/>
    <w:basedOn w:val="Normal"/>
    <w:next w:val="Normal"/>
    <w:autoRedefine/>
    <w:semiHidden/>
    <w:rsid w:val="005A4E89"/>
    <w:pPr>
      <w:ind w:left="1000"/>
    </w:pPr>
  </w:style>
  <w:style w:type="paragraph" w:styleId="TOC7">
    <w:name w:val="toc 7"/>
    <w:basedOn w:val="Normal"/>
    <w:next w:val="Normal"/>
    <w:autoRedefine/>
    <w:semiHidden/>
    <w:rsid w:val="005A4E89"/>
    <w:pPr>
      <w:ind w:left="1200"/>
    </w:pPr>
  </w:style>
  <w:style w:type="paragraph" w:styleId="TOC8">
    <w:name w:val="toc 8"/>
    <w:basedOn w:val="Normal"/>
    <w:next w:val="Normal"/>
    <w:autoRedefine/>
    <w:semiHidden/>
    <w:rsid w:val="005A4E89"/>
    <w:pPr>
      <w:ind w:left="1400"/>
    </w:pPr>
  </w:style>
  <w:style w:type="paragraph" w:styleId="TOC9">
    <w:name w:val="toc 9"/>
    <w:basedOn w:val="Normal"/>
    <w:next w:val="Normal"/>
    <w:autoRedefine/>
    <w:semiHidden/>
    <w:rsid w:val="005A4E89"/>
    <w:pPr>
      <w:ind w:left="1600"/>
    </w:pPr>
  </w:style>
  <w:style w:type="paragraph" w:customStyle="1" w:styleId="BodyTextSingle">
    <w:name w:val="Body Text Single"/>
    <w:basedOn w:val="Normal"/>
    <w:rsid w:val="005A4E89"/>
    <w:pPr>
      <w:spacing w:line="240" w:lineRule="atLeast"/>
    </w:pPr>
  </w:style>
  <w:style w:type="paragraph" w:customStyle="1" w:styleId="Office">
    <w:name w:val="Office"/>
    <w:basedOn w:val="Normal"/>
    <w:rsid w:val="005A4E89"/>
    <w:pPr>
      <w:spacing w:before="150" w:after="300" w:line="150" w:lineRule="atLeast"/>
    </w:pPr>
    <w:rPr>
      <w:rFonts w:ascii="Arial" w:hAnsi="Arial"/>
      <w:b/>
      <w:caps/>
      <w:color w:val="A4001D"/>
      <w:sz w:val="15"/>
    </w:rPr>
  </w:style>
  <w:style w:type="character" w:customStyle="1" w:styleId="Button">
    <w:name w:val="Button"/>
    <w:basedOn w:val="DefaultParagraphFont"/>
    <w:qFormat/>
    <w:rsid w:val="005A4E89"/>
    <w:rPr>
      <w:caps/>
    </w:rPr>
  </w:style>
  <w:style w:type="paragraph" w:customStyle="1" w:styleId="Note2">
    <w:name w:val="Note 2"/>
    <w:basedOn w:val="Note"/>
    <w:qFormat/>
    <w:rsid w:val="005A4E89"/>
    <w:pPr>
      <w:ind w:left="1267"/>
    </w:pPr>
  </w:style>
  <w:style w:type="character" w:customStyle="1" w:styleId="CommentTextChar">
    <w:name w:val="Comment Text Char"/>
    <w:basedOn w:val="DefaultParagraphFont"/>
    <w:link w:val="CommentText"/>
    <w:semiHidden/>
    <w:rsid w:val="005A4E89"/>
    <w:rPr>
      <w:rFonts w:ascii="Arial Narrow" w:hAnsi="Arial Narrow"/>
    </w:rPr>
  </w:style>
  <w:style w:type="paragraph" w:customStyle="1" w:styleId="Important">
    <w:name w:val="Important"/>
    <w:basedOn w:val="Warning"/>
    <w:qFormat/>
    <w:rsid w:val="005A4E89"/>
  </w:style>
  <w:style w:type="character" w:customStyle="1" w:styleId="TableAnnotation">
    <w:name w:val="Table Annotation"/>
    <w:basedOn w:val="DefaultParagraphFont"/>
    <w:qFormat/>
    <w:rsid w:val="005A4E89"/>
    <w:rPr>
      <w:i/>
    </w:rPr>
  </w:style>
  <w:style w:type="character" w:customStyle="1" w:styleId="FooterVersion">
    <w:name w:val="FooterVersion"/>
    <w:basedOn w:val="DefaultParagraphFont"/>
    <w:qFormat/>
    <w:rsid w:val="005A4E89"/>
    <w:rPr>
      <w:vanish/>
    </w:rPr>
  </w:style>
  <w:style w:type="character" w:styleId="PlaceholderText">
    <w:name w:val="Placeholder Text"/>
    <w:basedOn w:val="DefaultParagraphFont"/>
    <w:uiPriority w:val="99"/>
    <w:semiHidden/>
    <w:rsid w:val="005A4E89"/>
    <w:rPr>
      <w:color w:val="808080"/>
    </w:rPr>
  </w:style>
  <w:style w:type="character" w:customStyle="1" w:styleId="BodyTextChar">
    <w:name w:val="Body Text Char"/>
    <w:basedOn w:val="DefaultParagraphFont"/>
    <w:link w:val="BodyText"/>
    <w:rsid w:val="005A4E89"/>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oup.slac.stanford.edu/esh/hazardous_substances/labsafety/" TargetMode="External"/><Relationship Id="rId13" Type="http://schemas.openxmlformats.org/officeDocument/2006/relationships/hyperlink" Target="https://ehs.stanford.edu/wp-content/uploads/Storage-Group-Poster.pdf?155959516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roup.slac.stanford.edu/esh/eshmanual/references/labsafetyReqCHP.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oup.slac.stanford.edu/esh/eshmanual/references/labsafetyChecklistInspect.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roup.slac.stanford.edu/esh/eshmanual/references/labsafetyChecklistInspect.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nternal.slac.stanford.edu/esh/docreview/reports/revisions.asp?ProductID=730" TargetMode="External"/><Relationship Id="rId14" Type="http://schemas.openxmlformats.org/officeDocument/2006/relationships/hyperlink" Target="https://www.ehs.ucsb.edu/files/docs/ls/factsheets/SafeStorage_FS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pubsFormTemplate_1_1.dotx</Template>
  <TotalTime>2</TotalTime>
  <Pages>3</Pages>
  <Words>864</Words>
  <Characters>6560</Characters>
  <Application>Microsoft Office Word</Application>
  <DocSecurity>0</DocSecurity>
  <Lines>104</Lines>
  <Paragraphs>67</Paragraphs>
  <ScaleCrop>false</ScaleCrop>
  <HeadingPairs>
    <vt:vector size="2" baseType="variant">
      <vt:variant>
        <vt:lpstr>Title</vt:lpstr>
      </vt:variant>
      <vt:variant>
        <vt:i4>1</vt:i4>
      </vt:variant>
    </vt:vector>
  </HeadingPairs>
  <TitlesOfParts>
    <vt:vector size="1" baseType="lpstr">
      <vt:lpstr>Lab Inspection Checklist</vt:lpstr>
    </vt:vector>
  </TitlesOfParts>
  <Company>SLAC National Accelerator Laboratory</Company>
  <LinksUpToDate>false</LinksUpToDate>
  <CharactersWithSpaces>7357</CharactersWithSpaces>
  <SharedDoc>false</SharedDoc>
  <HLinks>
    <vt:vector size="18" baseType="variant">
      <vt:variant>
        <vt:i4>4522055</vt:i4>
      </vt:variant>
      <vt:variant>
        <vt:i4>30</vt:i4>
      </vt:variant>
      <vt:variant>
        <vt:i4>0</vt:i4>
      </vt:variant>
      <vt:variant>
        <vt:i4>5</vt:i4>
      </vt:variant>
      <vt:variant>
        <vt:lpwstr>http://www-group.slac.stanford.edu/esh/eshmanual/pdfs/ESHch01.pdf</vt:lpwstr>
      </vt:variant>
      <vt:variant>
        <vt:lpwstr/>
      </vt:variant>
      <vt:variant>
        <vt:i4>4128872</vt:i4>
      </vt:variant>
      <vt:variant>
        <vt:i4>15</vt:i4>
      </vt:variant>
      <vt:variant>
        <vt:i4>0</vt:i4>
      </vt:variant>
      <vt:variant>
        <vt:i4>5</vt:i4>
      </vt:variant>
      <vt:variant>
        <vt:lpwstr>https://www-internal.slac.stanford.edu/esh/docreview/reports/revisions.asp?ProductID=2</vt:lpwstr>
      </vt:variant>
      <vt:variant>
        <vt:lpwstr/>
      </vt:variant>
      <vt:variant>
        <vt:i4>2752517</vt:i4>
      </vt:variant>
      <vt:variant>
        <vt:i4>6</vt:i4>
      </vt:variant>
      <vt:variant>
        <vt:i4>0</vt:i4>
      </vt:variant>
      <vt:variant>
        <vt:i4>5</vt:i4>
      </vt:variant>
      <vt:variant>
        <vt:lpwstr>http://www-group.slac.stanford.edu/esh/general/general_policy/policies.htm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Inspection Checklist</dc:title>
  <dc:subject>Laboratory Safety</dc:subject>
  <dc:creator>Heiser, Wayne</dc:creator>
  <cp:keywords/>
  <cp:lastModifiedBy>Heiser, Wayne</cp:lastModifiedBy>
  <cp:revision>3</cp:revision>
  <dcterms:created xsi:type="dcterms:W3CDTF">2021-05-30T18:18:00Z</dcterms:created>
  <dcterms:modified xsi:type="dcterms:W3CDTF">2021-05-30T18:20:00Z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2021-06-01T07:00:00Z</vt:filetime>
  </property>
  <property fmtid="{D5CDD505-2E9C-101B-9397-08002B2CF9AE}" pid="3" name="DateEffective">
    <vt:filetime>2021-06-01T07:00:00Z</vt:filetime>
  </property>
  <property fmtid="{D5CDD505-2E9C-101B-9397-08002B2CF9AE}" pid="4" name="DateFirstPublished">
    <vt:filetime>2021-06-01T10:00:00Z</vt:filetime>
  </property>
  <property fmtid="{D5CDD505-2E9C-101B-9397-08002B2CF9AE}" pid="5" name="URL">
    <vt:lpwstr>https://www-group.slac.stanford.edu/esh/eshmanual/references/labsafetyChecklistInspect.pdf</vt:lpwstr>
  </property>
  <property fmtid="{D5CDD505-2E9C-101B-9397-08002B2CF9AE}" pid="6" name="ProductID">
    <vt:i4>730</vt:i4>
  </property>
  <property fmtid="{D5CDD505-2E9C-101B-9397-08002B2CF9AE}" pid="7" name="RevisionID">
    <vt:i4>2464</vt:i4>
  </property>
  <property fmtid="{D5CDD505-2E9C-101B-9397-08002B2CF9AE}" pid="8" name="SLACDocNum">
    <vt:lpwstr>SLAC-I-730-0A09J-012</vt:lpwstr>
  </property>
  <property fmtid="{D5CDD505-2E9C-101B-9397-08002B2CF9AE}" pid="9" name="SLACRevNum">
    <vt:i4>0</vt:i4>
  </property>
  <property fmtid="{D5CDD505-2E9C-101B-9397-08002B2CF9AE}" pid="10" name="SLACVerNum">
    <vt:i4>3</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Laboratory Safety</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58</vt:i4>
  </property>
  <property fmtid="{D5CDD505-2E9C-101B-9397-08002B2CF9AE}" pid="17" name="ChapterTitle">
    <vt:lpwstr>Laboratory Safety</vt:lpwstr>
  </property>
  <property fmtid="{D5CDD505-2E9C-101B-9397-08002B2CF9AE}" pid="18" name="Description">
    <vt:lpwstr>Recommended form for conducting weekly laboratory inspections</vt:lpwstr>
  </property>
  <property fmtid="{D5CDD505-2E9C-101B-9397-08002B2CF9AE}" pid="19" name="Purpose">
    <vt:lpwstr>Ensure implementation of chemical hygiene requirements in laboratories</vt:lpwstr>
  </property>
  <property fmtid="{D5CDD505-2E9C-101B-9397-08002B2CF9AE}" pid="20" name="Scope">
    <vt:lpwstr>Inspecting laboratories</vt:lpwstr>
  </property>
  <property fmtid="{D5CDD505-2E9C-101B-9397-08002B2CF9AE}" pid="21" name="Applicability">
    <vt:lpwstr>Laboratory manager</vt:lpwstr>
  </property>
</Properties>
</file>